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96152" w:rsidRDefault="00896152"/>
    <w:tbl>
      <w:tblPr>
        <w:tblW w:w="10348" w:type="dxa"/>
        <w:tblLayout w:type="fixed"/>
        <w:tblCellMar>
          <w:top w:w="40" w:type="dxa"/>
          <w:left w:w="0" w:type="dxa"/>
          <w:bottom w:w="40" w:type="dxa"/>
          <w:right w:w="0" w:type="dxa"/>
        </w:tblCellMar>
        <w:tblLook w:val="0000" w:firstRow="0" w:lastRow="0" w:firstColumn="0" w:lastColumn="0" w:noHBand="0" w:noVBand="0"/>
      </w:tblPr>
      <w:tblGrid>
        <w:gridCol w:w="2690"/>
        <w:gridCol w:w="139"/>
        <w:gridCol w:w="30"/>
        <w:gridCol w:w="402"/>
        <w:gridCol w:w="430"/>
        <w:gridCol w:w="1070"/>
        <w:gridCol w:w="279"/>
        <w:gridCol w:w="1224"/>
        <w:gridCol w:w="275"/>
        <w:gridCol w:w="1223"/>
        <w:gridCol w:w="277"/>
        <w:gridCol w:w="1227"/>
        <w:gridCol w:w="272"/>
        <w:gridCol w:w="810"/>
      </w:tblGrid>
      <w:tr w:rsidR="008352DD" w:rsidRPr="00E01C9A" w:rsidTr="00896152">
        <w:trPr>
          <w:cantSplit/>
          <w:trHeight w:hRule="exact" w:val="425"/>
        </w:trPr>
        <w:tc>
          <w:tcPr>
            <w:tcW w:w="2829" w:type="dxa"/>
            <w:gridSpan w:val="2"/>
            <w:vMerge w:val="restart"/>
          </w:tcPr>
          <w:p w:rsidR="008352DD" w:rsidRPr="00E01C9A" w:rsidRDefault="00C80D48">
            <w:pPr>
              <w:pStyle w:val="CVHeading3"/>
              <w:rPr>
                <w:lang w:val="hr-HR"/>
              </w:rPr>
            </w:pPr>
            <w:r>
              <w:rPr>
                <w:noProof/>
                <w:lang w:val="hr-HR" w:eastAsia="hr-HR"/>
              </w:rPr>
              <w:drawing>
                <wp:anchor distT="0" distB="0" distL="0" distR="0" simplePos="0" relativeHeight="251657216" behindDoc="0" locked="0" layoutInCell="1" allowOverlap="1" wp14:anchorId="10519488" wp14:editId="24BBEADE">
                  <wp:simplePos x="0" y="0"/>
                  <wp:positionH relativeFrom="column">
                    <wp:posOffset>972185</wp:posOffset>
                  </wp:positionH>
                  <wp:positionV relativeFrom="paragraph">
                    <wp:posOffset>0</wp:posOffset>
                  </wp:positionV>
                  <wp:extent cx="828675" cy="455295"/>
                  <wp:effectExtent l="19050" t="0" r="9525"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8352DD" w:rsidRPr="00E01C9A">
              <w:rPr>
                <w:lang w:val="hr-HR"/>
              </w:rPr>
              <w:t xml:space="preserve"> </w:t>
            </w:r>
          </w:p>
          <w:p w:rsidR="008352DD" w:rsidRPr="00E01C9A" w:rsidRDefault="008352DD">
            <w:pPr>
              <w:pStyle w:val="CVNormal"/>
              <w:rPr>
                <w:lang w:val="hr-HR"/>
              </w:rPr>
            </w:pPr>
          </w:p>
        </w:tc>
        <w:tc>
          <w:tcPr>
            <w:tcW w:w="30" w:type="dxa"/>
            <w:tcBorders>
              <w:bottom w:val="single" w:sz="4" w:space="0" w:color="auto"/>
            </w:tcBorders>
          </w:tcPr>
          <w:p w:rsidR="008352DD" w:rsidRPr="00E01C9A" w:rsidRDefault="008352DD">
            <w:pPr>
              <w:pStyle w:val="CVNormal"/>
              <w:rPr>
                <w:lang w:val="hr-HR"/>
              </w:rPr>
            </w:pPr>
          </w:p>
        </w:tc>
        <w:tc>
          <w:tcPr>
            <w:tcW w:w="7489" w:type="dxa"/>
            <w:gridSpan w:val="11"/>
            <w:vMerge w:val="restart"/>
            <w:tcBorders>
              <w:bottom w:val="single" w:sz="4" w:space="0" w:color="auto"/>
            </w:tcBorders>
          </w:tcPr>
          <w:p w:rsidR="008352DD" w:rsidRPr="00E01C9A" w:rsidRDefault="008352DD">
            <w:pPr>
              <w:pStyle w:val="CVNormal"/>
              <w:rPr>
                <w:lang w:val="hr-HR"/>
              </w:rPr>
            </w:pPr>
          </w:p>
        </w:tc>
      </w:tr>
      <w:tr w:rsidR="008352DD" w:rsidRPr="00E01C9A" w:rsidTr="00896152">
        <w:trPr>
          <w:cantSplit/>
          <w:trHeight w:hRule="exact" w:val="425"/>
        </w:trPr>
        <w:tc>
          <w:tcPr>
            <w:tcW w:w="2829" w:type="dxa"/>
            <w:gridSpan w:val="2"/>
            <w:vMerge/>
            <w:tcBorders>
              <w:right w:val="single" w:sz="4" w:space="0" w:color="auto"/>
            </w:tcBorders>
          </w:tcPr>
          <w:p w:rsidR="008352DD" w:rsidRPr="00E01C9A" w:rsidRDefault="008352DD">
            <w:pPr>
              <w:rPr>
                <w:lang w:val="hr-HR"/>
              </w:rPr>
            </w:pPr>
          </w:p>
        </w:tc>
        <w:tc>
          <w:tcPr>
            <w:tcW w:w="30" w:type="dxa"/>
            <w:tcBorders>
              <w:top w:val="single" w:sz="4" w:space="0" w:color="auto"/>
              <w:left w:val="single" w:sz="4" w:space="0" w:color="auto"/>
              <w:right w:val="single" w:sz="4" w:space="0" w:color="auto"/>
            </w:tcBorders>
          </w:tcPr>
          <w:p w:rsidR="008352DD" w:rsidRPr="00E01C9A" w:rsidRDefault="008352DD">
            <w:pPr>
              <w:pStyle w:val="CVNormal"/>
              <w:rPr>
                <w:lang w:val="hr-HR"/>
              </w:rPr>
            </w:pPr>
          </w:p>
        </w:tc>
        <w:tc>
          <w:tcPr>
            <w:tcW w:w="7489" w:type="dxa"/>
            <w:gridSpan w:val="11"/>
            <w:vMerge/>
            <w:tcBorders>
              <w:top w:val="single" w:sz="4" w:space="0" w:color="auto"/>
              <w:left w:val="single" w:sz="4" w:space="0" w:color="auto"/>
              <w:right w:val="single" w:sz="4" w:space="0" w:color="auto"/>
            </w:tcBorders>
          </w:tcPr>
          <w:p w:rsidR="008352DD" w:rsidRPr="00E01C9A" w:rsidRDefault="008352DD">
            <w:pPr>
              <w:rPr>
                <w:lang w:val="hr-HR"/>
              </w:rPr>
            </w:pPr>
          </w:p>
        </w:tc>
      </w:tr>
      <w:tr w:rsidR="008352DD" w:rsidRPr="00E01C9A" w:rsidTr="00896152">
        <w:trPr>
          <w:cantSplit/>
        </w:trPr>
        <w:tc>
          <w:tcPr>
            <w:tcW w:w="2690" w:type="dxa"/>
          </w:tcPr>
          <w:p w:rsidR="008352DD" w:rsidRPr="00E01C9A" w:rsidRDefault="008352DD">
            <w:pPr>
              <w:pStyle w:val="CVTitle"/>
              <w:rPr>
                <w:lang w:val="hr-HR"/>
              </w:rPr>
            </w:pPr>
            <w:r w:rsidRPr="00E01C9A">
              <w:rPr>
                <w:lang w:val="hr-HR"/>
              </w:rPr>
              <w:t>Europass</w:t>
            </w:r>
          </w:p>
          <w:p w:rsidR="008352DD" w:rsidRPr="00E01C9A" w:rsidRDefault="008352DD">
            <w:pPr>
              <w:pStyle w:val="CVTitle"/>
              <w:rPr>
                <w:szCs w:val="28"/>
                <w:lang w:val="hr-HR"/>
              </w:rPr>
            </w:pPr>
            <w:r w:rsidRPr="00E01C9A">
              <w:rPr>
                <w:szCs w:val="28"/>
                <w:lang w:val="hr-HR"/>
              </w:rPr>
              <w:t>Životopis</w:t>
            </w:r>
          </w:p>
        </w:tc>
        <w:tc>
          <w:tcPr>
            <w:tcW w:w="7658" w:type="dxa"/>
            <w:gridSpan w:val="13"/>
          </w:tcPr>
          <w:p w:rsidR="008352DD" w:rsidRPr="00E01C9A" w:rsidRDefault="008352DD">
            <w:pPr>
              <w:pStyle w:val="CVNormal"/>
              <w:rPr>
                <w:sz w:val="24"/>
                <w:szCs w:val="24"/>
                <w:lang w:val="hr-HR"/>
              </w:rPr>
            </w:pPr>
          </w:p>
        </w:tc>
      </w:tr>
      <w:tr w:rsidR="008352DD" w:rsidRPr="00E01C9A" w:rsidTr="00896152">
        <w:trPr>
          <w:cantSplit/>
        </w:trPr>
        <w:tc>
          <w:tcPr>
            <w:tcW w:w="2690" w:type="dxa"/>
          </w:tcPr>
          <w:p w:rsidR="008352DD" w:rsidRPr="00E01C9A" w:rsidRDefault="008352DD">
            <w:pPr>
              <w:pStyle w:val="CVSpacer"/>
              <w:rPr>
                <w:lang w:val="hr-HR"/>
              </w:rPr>
            </w:pPr>
          </w:p>
        </w:tc>
        <w:tc>
          <w:tcPr>
            <w:tcW w:w="7658" w:type="dxa"/>
            <w:gridSpan w:val="13"/>
          </w:tcPr>
          <w:p w:rsidR="008352DD" w:rsidRPr="00E01C9A" w:rsidRDefault="008352DD">
            <w:pPr>
              <w:pStyle w:val="CVSpacer"/>
              <w:rPr>
                <w:lang w:val="hr-HR"/>
              </w:rPr>
            </w:pPr>
          </w:p>
        </w:tc>
      </w:tr>
      <w:tr w:rsidR="008352DD" w:rsidRPr="00E01C9A" w:rsidTr="00896152">
        <w:trPr>
          <w:cantSplit/>
        </w:trPr>
        <w:tc>
          <w:tcPr>
            <w:tcW w:w="2690" w:type="dxa"/>
            <w:tcBorders>
              <w:right w:val="single" w:sz="4" w:space="0" w:color="auto"/>
            </w:tcBorders>
          </w:tcPr>
          <w:p w:rsidR="008352DD" w:rsidRPr="003817B3" w:rsidRDefault="008352DD">
            <w:pPr>
              <w:pStyle w:val="CVHeading1"/>
              <w:spacing w:before="0"/>
              <w:rPr>
                <w:sz w:val="20"/>
                <w:lang w:val="hr-HR"/>
              </w:rPr>
            </w:pPr>
            <w:r w:rsidRPr="003817B3">
              <w:rPr>
                <w:sz w:val="20"/>
                <w:lang w:val="hr-HR"/>
              </w:rPr>
              <w:t>Osobni podaci</w:t>
            </w:r>
          </w:p>
        </w:tc>
        <w:tc>
          <w:tcPr>
            <w:tcW w:w="7658" w:type="dxa"/>
            <w:gridSpan w:val="13"/>
            <w:tcBorders>
              <w:left w:val="single" w:sz="4" w:space="0" w:color="auto"/>
            </w:tcBorders>
          </w:tcPr>
          <w:p w:rsidR="008352DD" w:rsidRPr="00E01C9A" w:rsidRDefault="008352DD">
            <w:pPr>
              <w:pStyle w:val="CVNormal"/>
              <w:rPr>
                <w:lang w:val="hr-HR"/>
              </w:rPr>
            </w:pPr>
          </w:p>
        </w:tc>
      </w:tr>
      <w:tr w:rsidR="008352DD" w:rsidRPr="00E01C9A" w:rsidTr="00896152">
        <w:trPr>
          <w:cantSplit/>
        </w:trPr>
        <w:tc>
          <w:tcPr>
            <w:tcW w:w="2690" w:type="dxa"/>
            <w:tcBorders>
              <w:right w:val="single" w:sz="4" w:space="0" w:color="auto"/>
            </w:tcBorders>
          </w:tcPr>
          <w:p w:rsidR="008352DD" w:rsidRPr="00DA0683" w:rsidRDefault="008352DD">
            <w:pPr>
              <w:pStyle w:val="CVHeading2-FirstLine"/>
              <w:spacing w:before="0"/>
              <w:rPr>
                <w:sz w:val="24"/>
                <w:szCs w:val="24"/>
                <w:lang w:val="hr-HR"/>
              </w:rPr>
            </w:pPr>
            <w:r w:rsidRPr="00DA0683">
              <w:rPr>
                <w:sz w:val="24"/>
                <w:szCs w:val="24"/>
                <w:lang w:val="hr-HR"/>
              </w:rPr>
              <w:t xml:space="preserve"> Prezime / Ime</w:t>
            </w:r>
          </w:p>
        </w:tc>
        <w:tc>
          <w:tcPr>
            <w:tcW w:w="7658" w:type="dxa"/>
            <w:gridSpan w:val="13"/>
            <w:tcBorders>
              <w:left w:val="single" w:sz="4" w:space="0" w:color="auto"/>
            </w:tcBorders>
          </w:tcPr>
          <w:p w:rsidR="008352DD" w:rsidRPr="00E01C9A" w:rsidRDefault="00D62503">
            <w:pPr>
              <w:pStyle w:val="CVMajor-FirstLine"/>
              <w:spacing w:before="0"/>
              <w:rPr>
                <w:b w:val="0"/>
                <w:sz w:val="20"/>
                <w:lang w:val="hr-HR"/>
              </w:rPr>
            </w:pPr>
            <w:r>
              <w:rPr>
                <w:b w:val="0"/>
                <w:sz w:val="20"/>
                <w:lang w:val="hr-HR"/>
              </w:rPr>
              <w:t>Jelica Stjepan</w:t>
            </w:r>
          </w:p>
        </w:tc>
      </w:tr>
      <w:tr w:rsidR="008352DD" w:rsidRPr="00E01C9A" w:rsidTr="00896152">
        <w:trPr>
          <w:cantSplit/>
        </w:trPr>
        <w:tc>
          <w:tcPr>
            <w:tcW w:w="2690" w:type="dxa"/>
            <w:tcBorders>
              <w:right w:val="single" w:sz="4" w:space="0" w:color="auto"/>
            </w:tcBorders>
          </w:tcPr>
          <w:p w:rsidR="008352DD" w:rsidRPr="00E01C9A" w:rsidRDefault="008352DD">
            <w:pPr>
              <w:pStyle w:val="CVHeading3"/>
              <w:rPr>
                <w:lang w:val="hr-HR"/>
              </w:rPr>
            </w:pPr>
            <w:r w:rsidRPr="00E01C9A">
              <w:rPr>
                <w:lang w:val="hr-HR"/>
              </w:rPr>
              <w:t>Adresa</w:t>
            </w:r>
          </w:p>
        </w:tc>
        <w:tc>
          <w:tcPr>
            <w:tcW w:w="7658" w:type="dxa"/>
            <w:gridSpan w:val="13"/>
            <w:tcBorders>
              <w:left w:val="single" w:sz="4" w:space="0" w:color="auto"/>
            </w:tcBorders>
          </w:tcPr>
          <w:p w:rsidR="008352DD" w:rsidRPr="00E01C9A" w:rsidRDefault="00D62503">
            <w:pPr>
              <w:pStyle w:val="CVNormal"/>
              <w:rPr>
                <w:lang w:val="hr-HR"/>
              </w:rPr>
            </w:pPr>
            <w:r>
              <w:rPr>
                <w:lang w:val="hr-HR"/>
              </w:rPr>
              <w:t>Brune Bušića 82</w:t>
            </w:r>
          </w:p>
        </w:tc>
      </w:tr>
      <w:tr w:rsidR="008352DD" w:rsidRPr="00E01C9A" w:rsidTr="00896152">
        <w:trPr>
          <w:cantSplit/>
        </w:trPr>
        <w:tc>
          <w:tcPr>
            <w:tcW w:w="2690" w:type="dxa"/>
            <w:tcBorders>
              <w:right w:val="single" w:sz="4" w:space="0" w:color="auto"/>
            </w:tcBorders>
          </w:tcPr>
          <w:p w:rsidR="008352DD" w:rsidRPr="00E01C9A" w:rsidRDefault="008352DD">
            <w:pPr>
              <w:pStyle w:val="CVHeading3"/>
              <w:rPr>
                <w:lang w:val="hr-HR"/>
              </w:rPr>
            </w:pPr>
            <w:r w:rsidRPr="00E01C9A">
              <w:rPr>
                <w:lang w:val="hr-HR"/>
              </w:rPr>
              <w:t>E-mail</w:t>
            </w:r>
          </w:p>
        </w:tc>
        <w:tc>
          <w:tcPr>
            <w:tcW w:w="7658" w:type="dxa"/>
            <w:gridSpan w:val="13"/>
            <w:tcBorders>
              <w:left w:val="single" w:sz="4" w:space="0" w:color="auto"/>
            </w:tcBorders>
          </w:tcPr>
          <w:p w:rsidR="008352DD" w:rsidRPr="00E01C9A" w:rsidRDefault="00D62503">
            <w:pPr>
              <w:pStyle w:val="CVNormal"/>
              <w:rPr>
                <w:lang w:val="hr-HR"/>
              </w:rPr>
            </w:pPr>
            <w:r>
              <w:rPr>
                <w:lang w:val="hr-HR"/>
              </w:rPr>
              <w:t>sjelica@vevu.hr</w:t>
            </w:r>
          </w:p>
        </w:tc>
      </w:tr>
      <w:tr w:rsidR="008352DD" w:rsidRPr="00E01C9A" w:rsidTr="00896152">
        <w:trPr>
          <w:cantSplit/>
        </w:trPr>
        <w:tc>
          <w:tcPr>
            <w:tcW w:w="2690" w:type="dxa"/>
            <w:tcBorders>
              <w:right w:val="single" w:sz="4" w:space="0" w:color="auto"/>
            </w:tcBorders>
          </w:tcPr>
          <w:p w:rsidR="008352DD" w:rsidRPr="00E01C9A" w:rsidRDefault="008352DD">
            <w:pPr>
              <w:pStyle w:val="CVHeading3"/>
              <w:rPr>
                <w:lang w:val="hr-HR"/>
              </w:rPr>
            </w:pPr>
            <w:r w:rsidRPr="00E01C9A">
              <w:rPr>
                <w:lang w:val="hr-HR"/>
              </w:rPr>
              <w:t>Državljanstvo</w:t>
            </w:r>
          </w:p>
        </w:tc>
        <w:tc>
          <w:tcPr>
            <w:tcW w:w="7658" w:type="dxa"/>
            <w:gridSpan w:val="13"/>
            <w:tcBorders>
              <w:left w:val="single" w:sz="4" w:space="0" w:color="auto"/>
            </w:tcBorders>
          </w:tcPr>
          <w:p w:rsidR="008352DD" w:rsidRPr="00E01C9A" w:rsidRDefault="00D62503">
            <w:pPr>
              <w:pStyle w:val="CVNormal"/>
              <w:rPr>
                <w:lang w:val="hr-HR"/>
              </w:rPr>
            </w:pPr>
            <w:r>
              <w:rPr>
                <w:lang w:val="hr-HR"/>
              </w:rPr>
              <w:t>Hrvatsko</w:t>
            </w:r>
          </w:p>
        </w:tc>
      </w:tr>
      <w:tr w:rsidR="008352DD" w:rsidRPr="00E01C9A" w:rsidTr="00896152">
        <w:trPr>
          <w:cantSplit/>
        </w:trPr>
        <w:tc>
          <w:tcPr>
            <w:tcW w:w="2690" w:type="dxa"/>
            <w:tcBorders>
              <w:right w:val="single" w:sz="4" w:space="0" w:color="auto"/>
            </w:tcBorders>
          </w:tcPr>
          <w:p w:rsidR="008352DD" w:rsidRPr="00E01C9A" w:rsidRDefault="008352DD">
            <w:pPr>
              <w:pStyle w:val="CVSpacer"/>
              <w:rPr>
                <w:lang w:val="hr-HR"/>
              </w:rPr>
            </w:pPr>
          </w:p>
        </w:tc>
        <w:tc>
          <w:tcPr>
            <w:tcW w:w="7658" w:type="dxa"/>
            <w:gridSpan w:val="13"/>
            <w:tcBorders>
              <w:left w:val="single" w:sz="4" w:space="0" w:color="auto"/>
            </w:tcBorders>
          </w:tcPr>
          <w:p w:rsidR="008352DD" w:rsidRPr="00E01C9A" w:rsidRDefault="008352DD">
            <w:pPr>
              <w:pStyle w:val="CVSpacer"/>
              <w:rPr>
                <w:lang w:val="hr-HR"/>
              </w:rPr>
            </w:pPr>
          </w:p>
        </w:tc>
      </w:tr>
      <w:tr w:rsidR="008352DD" w:rsidRPr="00E01C9A" w:rsidTr="00896152">
        <w:trPr>
          <w:cantSplit/>
        </w:trPr>
        <w:tc>
          <w:tcPr>
            <w:tcW w:w="2690" w:type="dxa"/>
            <w:tcBorders>
              <w:right w:val="single" w:sz="4" w:space="0" w:color="auto"/>
            </w:tcBorders>
          </w:tcPr>
          <w:p w:rsidR="008352DD" w:rsidRPr="00E01C9A" w:rsidRDefault="008352DD">
            <w:pPr>
              <w:pStyle w:val="CVHeading3"/>
              <w:rPr>
                <w:lang w:val="hr-HR"/>
              </w:rPr>
            </w:pPr>
            <w:r w:rsidRPr="00E01C9A">
              <w:rPr>
                <w:lang w:val="hr-HR"/>
              </w:rPr>
              <w:t>Datum rođenja</w:t>
            </w:r>
          </w:p>
        </w:tc>
        <w:tc>
          <w:tcPr>
            <w:tcW w:w="7658" w:type="dxa"/>
            <w:gridSpan w:val="13"/>
            <w:tcBorders>
              <w:left w:val="single" w:sz="4" w:space="0" w:color="auto"/>
            </w:tcBorders>
          </w:tcPr>
          <w:p w:rsidR="008352DD" w:rsidRPr="00E01C9A" w:rsidRDefault="00D62503">
            <w:pPr>
              <w:pStyle w:val="CVNormal"/>
              <w:rPr>
                <w:lang w:val="hr-HR"/>
              </w:rPr>
            </w:pPr>
            <w:r>
              <w:rPr>
                <w:lang w:val="hr-HR"/>
              </w:rPr>
              <w:t>26.06.1973.</w:t>
            </w:r>
          </w:p>
        </w:tc>
      </w:tr>
      <w:tr w:rsidR="008352DD" w:rsidRPr="00E01C9A" w:rsidTr="00896152">
        <w:trPr>
          <w:cantSplit/>
        </w:trPr>
        <w:tc>
          <w:tcPr>
            <w:tcW w:w="2690" w:type="dxa"/>
            <w:tcBorders>
              <w:right w:val="single" w:sz="4" w:space="0" w:color="auto"/>
            </w:tcBorders>
          </w:tcPr>
          <w:p w:rsidR="008352DD" w:rsidRPr="00E01C9A" w:rsidRDefault="008352DD">
            <w:pPr>
              <w:pStyle w:val="CVSpacer"/>
              <w:rPr>
                <w:lang w:val="hr-HR"/>
              </w:rPr>
            </w:pPr>
          </w:p>
        </w:tc>
        <w:tc>
          <w:tcPr>
            <w:tcW w:w="7658" w:type="dxa"/>
            <w:gridSpan w:val="13"/>
            <w:tcBorders>
              <w:left w:val="single" w:sz="4" w:space="0" w:color="auto"/>
            </w:tcBorders>
          </w:tcPr>
          <w:p w:rsidR="008352DD" w:rsidRPr="00E01C9A" w:rsidRDefault="008352DD">
            <w:pPr>
              <w:pStyle w:val="CVSpacer"/>
              <w:rPr>
                <w:lang w:val="hr-HR"/>
              </w:rPr>
            </w:pPr>
          </w:p>
        </w:tc>
      </w:tr>
      <w:tr w:rsidR="008352DD" w:rsidRPr="00E01C9A" w:rsidTr="00896152">
        <w:trPr>
          <w:cantSplit/>
        </w:trPr>
        <w:tc>
          <w:tcPr>
            <w:tcW w:w="2690" w:type="dxa"/>
            <w:tcBorders>
              <w:right w:val="single" w:sz="4" w:space="0" w:color="auto"/>
            </w:tcBorders>
          </w:tcPr>
          <w:p w:rsidR="008352DD" w:rsidRPr="00E01C9A" w:rsidRDefault="003F229C">
            <w:pPr>
              <w:pStyle w:val="CVHeading3"/>
              <w:rPr>
                <w:lang w:val="hr-HR"/>
              </w:rPr>
            </w:pPr>
            <w:r w:rsidRPr="00E01C9A">
              <w:rPr>
                <w:lang w:val="hr-HR"/>
              </w:rPr>
              <w:t>Mjesto rođenja</w:t>
            </w:r>
          </w:p>
        </w:tc>
        <w:tc>
          <w:tcPr>
            <w:tcW w:w="7658" w:type="dxa"/>
            <w:gridSpan w:val="13"/>
            <w:tcBorders>
              <w:left w:val="single" w:sz="4" w:space="0" w:color="auto"/>
            </w:tcBorders>
          </w:tcPr>
          <w:p w:rsidR="008352DD" w:rsidRDefault="00D62503">
            <w:pPr>
              <w:pStyle w:val="CVNormal"/>
              <w:rPr>
                <w:lang w:val="hr-HR"/>
              </w:rPr>
            </w:pPr>
            <w:r>
              <w:rPr>
                <w:lang w:val="hr-HR"/>
              </w:rPr>
              <w:t>Jajce, Bosna i Hercegovina</w:t>
            </w:r>
          </w:p>
          <w:p w:rsidR="00D334D5" w:rsidRPr="00E01C9A" w:rsidRDefault="00D334D5">
            <w:pPr>
              <w:pStyle w:val="CVNormal"/>
              <w:rPr>
                <w:lang w:val="hr-HR"/>
              </w:rPr>
            </w:pPr>
          </w:p>
        </w:tc>
      </w:tr>
      <w:tr w:rsidR="003817B3" w:rsidRPr="00E01C9A" w:rsidTr="00896152">
        <w:trPr>
          <w:cantSplit/>
        </w:trPr>
        <w:tc>
          <w:tcPr>
            <w:tcW w:w="2690" w:type="dxa"/>
            <w:tcBorders>
              <w:right w:val="single" w:sz="4" w:space="0" w:color="auto"/>
            </w:tcBorders>
          </w:tcPr>
          <w:p w:rsidR="003817B3" w:rsidRPr="003817B3" w:rsidRDefault="00D334D5" w:rsidP="00D334D5">
            <w:pPr>
              <w:pStyle w:val="CVHeading3"/>
              <w:ind w:left="0"/>
              <w:jc w:val="left"/>
              <w:rPr>
                <w:b/>
                <w:lang w:val="hr-HR"/>
              </w:rPr>
            </w:pPr>
            <w:r>
              <w:rPr>
                <w:b/>
                <w:lang w:val="hr-HR"/>
              </w:rPr>
              <w:t xml:space="preserve"> Nastavno zvanje/ Radno mjesto</w:t>
            </w:r>
          </w:p>
        </w:tc>
        <w:tc>
          <w:tcPr>
            <w:tcW w:w="7658" w:type="dxa"/>
            <w:gridSpan w:val="13"/>
            <w:tcBorders>
              <w:left w:val="single" w:sz="4" w:space="0" w:color="auto"/>
            </w:tcBorders>
          </w:tcPr>
          <w:p w:rsidR="003817B3" w:rsidRDefault="00D334D5" w:rsidP="003817B3">
            <w:pPr>
              <w:pStyle w:val="CVNormal"/>
              <w:ind w:left="0"/>
              <w:rPr>
                <w:lang w:val="hr-HR"/>
              </w:rPr>
            </w:pPr>
            <w:r>
              <w:rPr>
                <w:lang w:val="hr-HR"/>
              </w:rPr>
              <w:t xml:space="preserve">   Viši predavač, Odjel za zdravstvene studije</w:t>
            </w:r>
          </w:p>
        </w:tc>
      </w:tr>
      <w:tr w:rsidR="00D334D5" w:rsidRPr="00E01C9A" w:rsidTr="00896152">
        <w:trPr>
          <w:cantSplit/>
        </w:trPr>
        <w:tc>
          <w:tcPr>
            <w:tcW w:w="2690" w:type="dxa"/>
            <w:tcBorders>
              <w:right w:val="single" w:sz="4" w:space="0" w:color="auto"/>
            </w:tcBorders>
          </w:tcPr>
          <w:p w:rsidR="00D334D5" w:rsidRDefault="00D334D5" w:rsidP="00D334D5">
            <w:pPr>
              <w:pStyle w:val="CVHeading3"/>
              <w:ind w:left="0"/>
              <w:rPr>
                <w:b/>
                <w:lang w:val="hr-HR"/>
              </w:rPr>
            </w:pPr>
            <w:r>
              <w:rPr>
                <w:b/>
                <w:lang w:val="hr-HR"/>
              </w:rPr>
              <w:t>Akademski stupanj</w:t>
            </w:r>
          </w:p>
        </w:tc>
        <w:tc>
          <w:tcPr>
            <w:tcW w:w="7658" w:type="dxa"/>
            <w:gridSpan w:val="13"/>
            <w:tcBorders>
              <w:left w:val="single" w:sz="4" w:space="0" w:color="auto"/>
            </w:tcBorders>
          </w:tcPr>
          <w:p w:rsidR="00D334D5" w:rsidRDefault="00D334D5" w:rsidP="003817B3">
            <w:pPr>
              <w:pStyle w:val="CVNormal"/>
              <w:ind w:left="0"/>
              <w:rPr>
                <w:lang w:val="hr-HR"/>
              </w:rPr>
            </w:pPr>
            <w:r>
              <w:rPr>
                <w:lang w:val="hr-HR"/>
              </w:rPr>
              <w:t xml:space="preserve">   Doktor znanosti (dr. sc.) Magistar fizioterapije (mag. physioth.)</w:t>
            </w:r>
          </w:p>
        </w:tc>
      </w:tr>
      <w:tr w:rsidR="008352DD" w:rsidRPr="00E01C9A" w:rsidTr="00896152">
        <w:trPr>
          <w:cantSplit/>
        </w:trPr>
        <w:tc>
          <w:tcPr>
            <w:tcW w:w="2690" w:type="dxa"/>
            <w:tcBorders>
              <w:right w:val="single" w:sz="4" w:space="0" w:color="auto"/>
            </w:tcBorders>
          </w:tcPr>
          <w:p w:rsidR="008352DD" w:rsidRPr="00E01C9A" w:rsidRDefault="00D334D5" w:rsidP="00D334D5">
            <w:pPr>
              <w:pStyle w:val="CVHeading1"/>
              <w:spacing w:before="0"/>
              <w:ind w:left="0"/>
              <w:jc w:val="left"/>
              <w:rPr>
                <w:lang w:val="hr-HR"/>
              </w:rPr>
            </w:pPr>
            <w:r>
              <w:rPr>
                <w:szCs w:val="24"/>
                <w:lang w:val="hr-HR"/>
              </w:rPr>
              <w:t xml:space="preserve">                    </w:t>
            </w:r>
            <w:r w:rsidR="008352DD" w:rsidRPr="00E01C9A">
              <w:rPr>
                <w:szCs w:val="24"/>
                <w:lang w:val="hr-HR"/>
              </w:rPr>
              <w:t>Radno iskustvo</w:t>
            </w:r>
            <w:r w:rsidR="008352DD" w:rsidRPr="00E01C9A">
              <w:rPr>
                <w:lang w:val="hr-HR"/>
              </w:rPr>
              <w:t xml:space="preserve"> </w:t>
            </w:r>
          </w:p>
        </w:tc>
        <w:tc>
          <w:tcPr>
            <w:tcW w:w="7658" w:type="dxa"/>
            <w:gridSpan w:val="13"/>
            <w:tcBorders>
              <w:left w:val="single" w:sz="4" w:space="0" w:color="auto"/>
            </w:tcBorders>
          </w:tcPr>
          <w:p w:rsidR="008352DD" w:rsidRPr="00E01C9A" w:rsidRDefault="008352DD">
            <w:pPr>
              <w:pStyle w:val="CVNormal-FirstLine"/>
              <w:spacing w:before="0"/>
              <w:rPr>
                <w:lang w:val="hr-HR"/>
              </w:rPr>
            </w:pPr>
          </w:p>
        </w:tc>
      </w:tr>
      <w:tr w:rsidR="008352DD" w:rsidRPr="00E01C9A" w:rsidTr="00896152">
        <w:trPr>
          <w:cantSplit/>
        </w:trPr>
        <w:tc>
          <w:tcPr>
            <w:tcW w:w="2690" w:type="dxa"/>
            <w:tcBorders>
              <w:right w:val="single" w:sz="4" w:space="0" w:color="auto"/>
            </w:tcBorders>
          </w:tcPr>
          <w:p w:rsidR="008352DD" w:rsidRPr="00E01C9A" w:rsidRDefault="008352DD">
            <w:pPr>
              <w:pStyle w:val="CVSpacer"/>
              <w:rPr>
                <w:lang w:val="hr-HR"/>
              </w:rPr>
            </w:pPr>
          </w:p>
        </w:tc>
        <w:tc>
          <w:tcPr>
            <w:tcW w:w="7658" w:type="dxa"/>
            <w:gridSpan w:val="13"/>
            <w:tcBorders>
              <w:left w:val="single" w:sz="4" w:space="0" w:color="auto"/>
            </w:tcBorders>
          </w:tcPr>
          <w:p w:rsidR="008352DD" w:rsidRPr="00E01C9A" w:rsidRDefault="008352DD">
            <w:pPr>
              <w:pStyle w:val="CVSpacer"/>
              <w:rPr>
                <w:lang w:val="hr-HR"/>
              </w:rPr>
            </w:pPr>
          </w:p>
        </w:tc>
      </w:tr>
      <w:tr w:rsidR="00CA64D4" w:rsidRPr="00E01C9A" w:rsidTr="00896152">
        <w:trPr>
          <w:cantSplit/>
        </w:trPr>
        <w:tc>
          <w:tcPr>
            <w:tcW w:w="2690" w:type="dxa"/>
            <w:tcBorders>
              <w:right w:val="single" w:sz="4" w:space="0" w:color="auto"/>
            </w:tcBorders>
          </w:tcPr>
          <w:p w:rsidR="00CA64D4" w:rsidRPr="00E01C9A" w:rsidRDefault="00CA64D4" w:rsidP="00457CC4">
            <w:pPr>
              <w:pStyle w:val="CVHeading3"/>
              <w:rPr>
                <w:lang w:val="hr-HR"/>
              </w:rPr>
            </w:pPr>
            <w:r w:rsidRPr="00E01C9A">
              <w:rPr>
                <w:lang w:val="hr-HR"/>
              </w:rPr>
              <w:t>Razdoblje</w:t>
            </w:r>
          </w:p>
        </w:tc>
        <w:tc>
          <w:tcPr>
            <w:tcW w:w="7658" w:type="dxa"/>
            <w:gridSpan w:val="13"/>
            <w:tcBorders>
              <w:left w:val="single" w:sz="4" w:space="0" w:color="auto"/>
            </w:tcBorders>
          </w:tcPr>
          <w:p w:rsidR="00CA64D4" w:rsidRDefault="00496D56" w:rsidP="001F5143">
            <w:pPr>
              <w:pStyle w:val="CVNormal"/>
              <w:rPr>
                <w:lang w:val="hr-HR"/>
              </w:rPr>
            </w:pPr>
            <w:r>
              <w:rPr>
                <w:lang w:val="hr-HR"/>
              </w:rPr>
              <w:t xml:space="preserve">2007. </w:t>
            </w:r>
            <w:r>
              <w:t>→</w:t>
            </w:r>
          </w:p>
        </w:tc>
      </w:tr>
      <w:tr w:rsidR="00496D56" w:rsidRPr="00E01C9A" w:rsidTr="00896152">
        <w:trPr>
          <w:cantSplit/>
        </w:trPr>
        <w:tc>
          <w:tcPr>
            <w:tcW w:w="2690" w:type="dxa"/>
            <w:tcBorders>
              <w:right w:val="single" w:sz="1" w:space="0" w:color="000000"/>
            </w:tcBorders>
          </w:tcPr>
          <w:p w:rsidR="00496D56" w:rsidRPr="00E01C9A" w:rsidRDefault="00496D56" w:rsidP="00457CC4">
            <w:pPr>
              <w:pStyle w:val="CVHeading3"/>
              <w:rPr>
                <w:lang w:val="hr-HR"/>
              </w:rPr>
            </w:pPr>
            <w:r w:rsidRPr="00E01C9A">
              <w:rPr>
                <w:lang w:val="hr-HR"/>
              </w:rPr>
              <w:t>Zanimanje ili radno mjesto</w:t>
            </w:r>
          </w:p>
        </w:tc>
        <w:tc>
          <w:tcPr>
            <w:tcW w:w="7658" w:type="dxa"/>
            <w:gridSpan w:val="13"/>
          </w:tcPr>
          <w:p w:rsidR="00496D56" w:rsidRDefault="00154952">
            <w:pPr>
              <w:pStyle w:val="CVNormal"/>
            </w:pPr>
            <w:r>
              <w:t>Predavač</w:t>
            </w:r>
          </w:p>
          <w:p w:rsidR="00E45471" w:rsidRDefault="00E45471">
            <w:pPr>
              <w:pStyle w:val="CVNormal"/>
            </w:pPr>
            <w:r>
              <w:t>2018.</w:t>
            </w:r>
            <w:r w:rsidR="00AF18F6">
              <w:t xml:space="preserve"> →</w:t>
            </w:r>
          </w:p>
          <w:p w:rsidR="00E45471" w:rsidRDefault="00E45471">
            <w:pPr>
              <w:pStyle w:val="CVNormal"/>
            </w:pPr>
            <w:r>
              <w:t>Viši predavač</w:t>
            </w:r>
          </w:p>
        </w:tc>
      </w:tr>
      <w:tr w:rsidR="00496D56" w:rsidRPr="00E01C9A" w:rsidTr="00896152">
        <w:trPr>
          <w:cantSplit/>
        </w:trPr>
        <w:tc>
          <w:tcPr>
            <w:tcW w:w="2690" w:type="dxa"/>
            <w:tcBorders>
              <w:right w:val="single" w:sz="1" w:space="0" w:color="000000"/>
            </w:tcBorders>
          </w:tcPr>
          <w:p w:rsidR="00496D56" w:rsidRPr="00E01C9A" w:rsidRDefault="00496D56" w:rsidP="00457CC4">
            <w:pPr>
              <w:pStyle w:val="CVHeading3"/>
              <w:rPr>
                <w:lang w:val="hr-HR"/>
              </w:rPr>
            </w:pPr>
            <w:r w:rsidRPr="00E01C9A">
              <w:rPr>
                <w:lang w:val="hr-HR"/>
              </w:rPr>
              <w:t>Glavni poslovi i odgovornosti</w:t>
            </w:r>
          </w:p>
        </w:tc>
        <w:tc>
          <w:tcPr>
            <w:tcW w:w="7658" w:type="dxa"/>
            <w:gridSpan w:val="13"/>
          </w:tcPr>
          <w:p w:rsidR="00496D56" w:rsidRDefault="00154952">
            <w:pPr>
              <w:pStyle w:val="CVSpacer"/>
              <w:rPr>
                <w:sz w:val="20"/>
              </w:rPr>
            </w:pPr>
            <w:r>
              <w:rPr>
                <w:sz w:val="20"/>
              </w:rPr>
              <w:t>Izvedba nastave</w:t>
            </w:r>
          </w:p>
        </w:tc>
      </w:tr>
      <w:tr w:rsidR="00496D56" w:rsidRPr="00E01C9A" w:rsidTr="00896152">
        <w:trPr>
          <w:cantSplit/>
        </w:trPr>
        <w:tc>
          <w:tcPr>
            <w:tcW w:w="2690" w:type="dxa"/>
            <w:tcBorders>
              <w:right w:val="single" w:sz="1" w:space="0" w:color="000000"/>
            </w:tcBorders>
          </w:tcPr>
          <w:p w:rsidR="00496D56" w:rsidRPr="00E01C9A" w:rsidRDefault="00496D56" w:rsidP="00457CC4">
            <w:pPr>
              <w:pStyle w:val="CVHeading3"/>
              <w:rPr>
                <w:lang w:val="hr-HR"/>
              </w:rPr>
            </w:pPr>
            <w:r w:rsidRPr="00E01C9A">
              <w:rPr>
                <w:lang w:val="hr-HR"/>
              </w:rPr>
              <w:t>Ime i adresa poslodavca</w:t>
            </w:r>
          </w:p>
        </w:tc>
        <w:tc>
          <w:tcPr>
            <w:tcW w:w="7658" w:type="dxa"/>
            <w:gridSpan w:val="13"/>
          </w:tcPr>
          <w:p w:rsidR="00496D56" w:rsidRPr="00154952" w:rsidRDefault="00154952" w:rsidP="00496D56">
            <w:pPr>
              <w:pStyle w:val="CVSpacer"/>
              <w:rPr>
                <w:sz w:val="20"/>
              </w:rPr>
            </w:pPr>
            <w:r w:rsidRPr="00154952">
              <w:rPr>
                <w:sz w:val="20"/>
              </w:rPr>
              <w:t>Veleučilište Lavoslav Ružička u Vukovaru, Županijska 50, 32 000 Vukovar, Hrvatska</w:t>
            </w:r>
          </w:p>
        </w:tc>
      </w:tr>
      <w:tr w:rsidR="00CA64D4" w:rsidRPr="00E01C9A" w:rsidTr="00896152">
        <w:trPr>
          <w:cantSplit/>
        </w:trPr>
        <w:tc>
          <w:tcPr>
            <w:tcW w:w="2690" w:type="dxa"/>
            <w:tcBorders>
              <w:right w:val="single" w:sz="1" w:space="0" w:color="000000"/>
            </w:tcBorders>
          </w:tcPr>
          <w:p w:rsidR="00CA64D4" w:rsidRPr="00E01C9A" w:rsidRDefault="00CA64D4" w:rsidP="00457CC4">
            <w:pPr>
              <w:pStyle w:val="CVHeading3"/>
              <w:rPr>
                <w:lang w:val="hr-HR"/>
              </w:rPr>
            </w:pPr>
            <w:r w:rsidRPr="00E01C9A">
              <w:rPr>
                <w:lang w:val="hr-HR"/>
              </w:rPr>
              <w:t>Vrsta djelatnosti ili sektor</w:t>
            </w:r>
          </w:p>
        </w:tc>
        <w:tc>
          <w:tcPr>
            <w:tcW w:w="7658" w:type="dxa"/>
            <w:gridSpan w:val="13"/>
          </w:tcPr>
          <w:p w:rsidR="00CA64D4" w:rsidRDefault="00154952" w:rsidP="001F5143">
            <w:pPr>
              <w:pStyle w:val="CVNormal"/>
              <w:rPr>
                <w:lang w:val="hr-HR"/>
              </w:rPr>
            </w:pPr>
            <w:r>
              <w:t>Visoko obrazovanje</w:t>
            </w:r>
          </w:p>
        </w:tc>
      </w:tr>
      <w:tr w:rsidR="00CA64D4" w:rsidRPr="00E01C9A" w:rsidTr="00896152">
        <w:trPr>
          <w:cantSplit/>
        </w:trPr>
        <w:tc>
          <w:tcPr>
            <w:tcW w:w="2690" w:type="dxa"/>
            <w:tcBorders>
              <w:right w:val="single" w:sz="1" w:space="0" w:color="000000"/>
            </w:tcBorders>
          </w:tcPr>
          <w:p w:rsidR="00CA64D4" w:rsidRPr="00E01C9A" w:rsidRDefault="00CA64D4" w:rsidP="00457CC4">
            <w:pPr>
              <w:pStyle w:val="CVHeading3"/>
              <w:rPr>
                <w:lang w:val="hr-HR"/>
              </w:rPr>
            </w:pPr>
          </w:p>
        </w:tc>
        <w:tc>
          <w:tcPr>
            <w:tcW w:w="7658" w:type="dxa"/>
            <w:gridSpan w:val="13"/>
          </w:tcPr>
          <w:p w:rsidR="00CA64D4" w:rsidRDefault="00CA64D4" w:rsidP="001F5143">
            <w:pPr>
              <w:pStyle w:val="CVNormal"/>
              <w:rPr>
                <w:lang w:val="hr-HR"/>
              </w:rPr>
            </w:pP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Razdoblje</w:t>
            </w:r>
          </w:p>
        </w:tc>
        <w:tc>
          <w:tcPr>
            <w:tcW w:w="7658" w:type="dxa"/>
            <w:gridSpan w:val="13"/>
          </w:tcPr>
          <w:p w:rsidR="00CA64D4" w:rsidRPr="00E01C9A" w:rsidRDefault="00154952" w:rsidP="00CA64D4">
            <w:pPr>
              <w:pStyle w:val="CVNormal"/>
              <w:rPr>
                <w:lang w:val="hr-HR"/>
              </w:rPr>
            </w:pPr>
            <w:r>
              <w:rPr>
                <w:lang w:val="hr-HR"/>
              </w:rPr>
              <w:t>2004.</w:t>
            </w:r>
            <w:r w:rsidR="00AD17A7">
              <w:rPr>
                <w:lang w:val="hr-HR"/>
              </w:rPr>
              <w:t xml:space="preserve"> </w:t>
            </w:r>
            <w:r>
              <w:rPr>
                <w:lang w:val="hr-HR"/>
              </w:rPr>
              <w:t>-</w:t>
            </w:r>
            <w:r w:rsidR="00AD17A7">
              <w:rPr>
                <w:lang w:val="hr-HR"/>
              </w:rPr>
              <w:t xml:space="preserve"> </w:t>
            </w:r>
            <w:r>
              <w:rPr>
                <w:lang w:val="hr-HR"/>
              </w:rPr>
              <w:t>2006.</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Zanimanje ili radno mjesto</w:t>
            </w:r>
          </w:p>
        </w:tc>
        <w:tc>
          <w:tcPr>
            <w:tcW w:w="7658" w:type="dxa"/>
            <w:gridSpan w:val="13"/>
          </w:tcPr>
          <w:p w:rsidR="00CA64D4" w:rsidRPr="00E01C9A" w:rsidRDefault="00154952" w:rsidP="0071242A">
            <w:pPr>
              <w:pStyle w:val="CVNormal"/>
              <w:rPr>
                <w:lang w:val="hr-HR"/>
              </w:rPr>
            </w:pPr>
            <w:r>
              <w:rPr>
                <w:lang w:val="hr-HR"/>
              </w:rPr>
              <w:t>Fizioterapeut u kućnoj</w:t>
            </w:r>
            <w:r w:rsidR="00AF409F">
              <w:rPr>
                <w:lang w:val="hr-HR"/>
              </w:rPr>
              <w:t xml:space="preserve"> </w:t>
            </w:r>
            <w:r>
              <w:rPr>
                <w:lang w:val="hr-HR"/>
              </w:rPr>
              <w:t>njezi</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Glavni poslovi i odgovornosti</w:t>
            </w:r>
          </w:p>
        </w:tc>
        <w:tc>
          <w:tcPr>
            <w:tcW w:w="7658" w:type="dxa"/>
            <w:gridSpan w:val="13"/>
          </w:tcPr>
          <w:p w:rsidR="00CA64D4" w:rsidRPr="00E01C9A" w:rsidRDefault="00154952" w:rsidP="007668F6">
            <w:pPr>
              <w:pStyle w:val="CVNormal"/>
              <w:rPr>
                <w:lang w:val="hr-HR"/>
              </w:rPr>
            </w:pPr>
            <w:r>
              <w:rPr>
                <w:lang w:val="hr-HR"/>
              </w:rPr>
              <w:t>Fizikalna medicina u kući pacijenta</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Ime i adresa poslodavca</w:t>
            </w:r>
          </w:p>
        </w:tc>
        <w:tc>
          <w:tcPr>
            <w:tcW w:w="7658" w:type="dxa"/>
            <w:gridSpan w:val="13"/>
          </w:tcPr>
          <w:p w:rsidR="00CA64D4" w:rsidRPr="00E01C9A" w:rsidRDefault="00154952" w:rsidP="001F5143">
            <w:pPr>
              <w:pStyle w:val="CVNormal"/>
              <w:rPr>
                <w:lang w:val="hr-HR"/>
              </w:rPr>
            </w:pPr>
            <w:r>
              <w:t>Ustanova za kućnu njegu „Nevena Šarac“</w:t>
            </w:r>
            <w:r w:rsidR="008E7CF0">
              <w:t>, Vinkovci</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Vrsta djelatnosti ili sektor</w:t>
            </w:r>
          </w:p>
        </w:tc>
        <w:tc>
          <w:tcPr>
            <w:tcW w:w="7658" w:type="dxa"/>
            <w:gridSpan w:val="13"/>
          </w:tcPr>
          <w:p w:rsidR="00CA64D4" w:rsidRPr="00E01C9A" w:rsidRDefault="00154952" w:rsidP="001F5143">
            <w:pPr>
              <w:pStyle w:val="CVNormal"/>
              <w:rPr>
                <w:lang w:val="hr-HR"/>
              </w:rPr>
            </w:pPr>
            <w:r>
              <w:rPr>
                <w:lang w:val="hr-HR"/>
              </w:rPr>
              <w:t>Fizioterapija</w:t>
            </w:r>
          </w:p>
        </w:tc>
      </w:tr>
      <w:tr w:rsidR="00CA64D4" w:rsidRPr="00E01C9A" w:rsidTr="00896152">
        <w:trPr>
          <w:cantSplit/>
        </w:trPr>
        <w:tc>
          <w:tcPr>
            <w:tcW w:w="2690" w:type="dxa"/>
            <w:tcBorders>
              <w:right w:val="single" w:sz="1" w:space="0" w:color="000000"/>
            </w:tcBorders>
          </w:tcPr>
          <w:p w:rsidR="00CA64D4" w:rsidRPr="00E01C9A" w:rsidRDefault="00CA64D4">
            <w:pPr>
              <w:pStyle w:val="CVHeading3"/>
              <w:rPr>
                <w:lang w:val="hr-HR"/>
              </w:rPr>
            </w:pPr>
          </w:p>
        </w:tc>
        <w:tc>
          <w:tcPr>
            <w:tcW w:w="7658" w:type="dxa"/>
            <w:gridSpan w:val="13"/>
          </w:tcPr>
          <w:p w:rsidR="00CA64D4" w:rsidRPr="00E01C9A" w:rsidRDefault="00CA64D4">
            <w:pPr>
              <w:pStyle w:val="CVNormal"/>
              <w:rPr>
                <w:lang w:val="hr-HR"/>
              </w:rPr>
            </w:pP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Razdoblje</w:t>
            </w:r>
          </w:p>
        </w:tc>
        <w:tc>
          <w:tcPr>
            <w:tcW w:w="7658" w:type="dxa"/>
            <w:gridSpan w:val="13"/>
          </w:tcPr>
          <w:p w:rsidR="00CA64D4" w:rsidRPr="00E01C9A" w:rsidRDefault="00AD17A7" w:rsidP="001F5143">
            <w:pPr>
              <w:pStyle w:val="CVNormal"/>
              <w:rPr>
                <w:lang w:val="hr-HR"/>
              </w:rPr>
            </w:pPr>
            <w:r>
              <w:rPr>
                <w:lang w:val="hr-HR"/>
              </w:rPr>
              <w:t>2000. - 2004.</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Zanimanje ili radno mjesto</w:t>
            </w:r>
          </w:p>
        </w:tc>
        <w:tc>
          <w:tcPr>
            <w:tcW w:w="7658" w:type="dxa"/>
            <w:gridSpan w:val="13"/>
          </w:tcPr>
          <w:p w:rsidR="00CA64D4" w:rsidRPr="00E01C9A" w:rsidRDefault="00AD17A7" w:rsidP="001F5143">
            <w:pPr>
              <w:pStyle w:val="CVNormal"/>
              <w:rPr>
                <w:lang w:val="hr-HR"/>
              </w:rPr>
            </w:pPr>
            <w:r>
              <w:rPr>
                <w:lang w:val="hr-HR"/>
              </w:rPr>
              <w:t>Fizioterapeut</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Glavni poslovi i odgovornosti</w:t>
            </w:r>
          </w:p>
        </w:tc>
        <w:tc>
          <w:tcPr>
            <w:tcW w:w="7658" w:type="dxa"/>
            <w:gridSpan w:val="13"/>
          </w:tcPr>
          <w:p w:rsidR="00CA64D4" w:rsidRPr="00E01C9A" w:rsidRDefault="00AD17A7" w:rsidP="005465A4">
            <w:pPr>
              <w:pStyle w:val="CVNormal"/>
              <w:rPr>
                <w:lang w:val="hr-HR"/>
              </w:rPr>
            </w:pPr>
            <w:r>
              <w:rPr>
                <w:lang w:val="hr-HR"/>
              </w:rPr>
              <w:t>Fizikalna medicina i rehabilitacija</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Ime i adresa poslodavca</w:t>
            </w:r>
          </w:p>
        </w:tc>
        <w:tc>
          <w:tcPr>
            <w:tcW w:w="7658" w:type="dxa"/>
            <w:gridSpan w:val="13"/>
          </w:tcPr>
          <w:p w:rsidR="00CA64D4" w:rsidRPr="00E01C9A" w:rsidRDefault="00AD17A7" w:rsidP="001F5143">
            <w:pPr>
              <w:pStyle w:val="CVNormal"/>
              <w:rPr>
                <w:lang w:val="hr-HR"/>
              </w:rPr>
            </w:pPr>
            <w:r>
              <w:rPr>
                <w:lang w:val="hr-HR"/>
              </w:rPr>
              <w:t>Opća bolnica Jajce</w:t>
            </w:r>
          </w:p>
        </w:tc>
      </w:tr>
      <w:tr w:rsidR="00CA64D4" w:rsidRPr="00E01C9A" w:rsidTr="00896152">
        <w:trPr>
          <w:cantSplit/>
        </w:trPr>
        <w:tc>
          <w:tcPr>
            <w:tcW w:w="2690" w:type="dxa"/>
            <w:tcBorders>
              <w:right w:val="single" w:sz="1" w:space="0" w:color="000000"/>
            </w:tcBorders>
          </w:tcPr>
          <w:p w:rsidR="00CA64D4" w:rsidRPr="00E01C9A" w:rsidRDefault="00CA64D4" w:rsidP="001F5143">
            <w:pPr>
              <w:pStyle w:val="CVHeading3"/>
              <w:rPr>
                <w:lang w:val="hr-HR"/>
              </w:rPr>
            </w:pPr>
            <w:r w:rsidRPr="00E01C9A">
              <w:rPr>
                <w:lang w:val="hr-HR"/>
              </w:rPr>
              <w:t>Vrsta djelatnosti ili sektor</w:t>
            </w:r>
          </w:p>
        </w:tc>
        <w:tc>
          <w:tcPr>
            <w:tcW w:w="7658" w:type="dxa"/>
            <w:gridSpan w:val="13"/>
          </w:tcPr>
          <w:p w:rsidR="00CA64D4" w:rsidRPr="00E01C9A" w:rsidRDefault="00D62F46" w:rsidP="00D62F46">
            <w:pPr>
              <w:pStyle w:val="CVNormal"/>
              <w:rPr>
                <w:lang w:val="hr-HR"/>
              </w:rPr>
            </w:pPr>
            <w:r>
              <w:rPr>
                <w:lang w:val="hr-HR"/>
              </w:rPr>
              <w:t>Odjel za f</w:t>
            </w:r>
            <w:r w:rsidR="00AD17A7">
              <w:rPr>
                <w:lang w:val="hr-HR"/>
              </w:rPr>
              <w:t>izikaln</w:t>
            </w:r>
            <w:r>
              <w:rPr>
                <w:lang w:val="hr-HR"/>
              </w:rPr>
              <w:t>u</w:t>
            </w:r>
            <w:r w:rsidR="00AD17A7">
              <w:rPr>
                <w:lang w:val="hr-HR"/>
              </w:rPr>
              <w:t xml:space="preserve"> medicin</w:t>
            </w:r>
            <w:r>
              <w:rPr>
                <w:lang w:val="hr-HR"/>
              </w:rPr>
              <w:t>u</w:t>
            </w:r>
            <w:r w:rsidR="00AD17A7">
              <w:rPr>
                <w:lang w:val="hr-HR"/>
              </w:rPr>
              <w:t xml:space="preserve"> i rehabilitacij</w:t>
            </w:r>
            <w:r>
              <w:rPr>
                <w:lang w:val="hr-HR"/>
              </w:rPr>
              <w:t>u</w:t>
            </w:r>
          </w:p>
        </w:tc>
      </w:tr>
      <w:tr w:rsidR="00CA64D4" w:rsidRPr="00E01C9A" w:rsidTr="00896152">
        <w:trPr>
          <w:cantSplit/>
          <w:trHeight w:val="30"/>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pPr>
              <w:pStyle w:val="CVSpacer"/>
              <w:rPr>
                <w:lang w:val="hr-HR"/>
              </w:rPr>
            </w:pPr>
          </w:p>
        </w:tc>
      </w:tr>
      <w:tr w:rsidR="00CA64D4" w:rsidRPr="00E01C9A" w:rsidTr="00896152">
        <w:trPr>
          <w:cantSplit/>
          <w:trHeight w:val="656"/>
        </w:trPr>
        <w:tc>
          <w:tcPr>
            <w:tcW w:w="2690" w:type="dxa"/>
            <w:tcBorders>
              <w:right w:val="single" w:sz="1" w:space="0" w:color="000000"/>
            </w:tcBorders>
          </w:tcPr>
          <w:p w:rsidR="005321F7" w:rsidRPr="00ED7116" w:rsidRDefault="00CA64D4" w:rsidP="00ED7116">
            <w:pPr>
              <w:pStyle w:val="CVHeading1"/>
              <w:spacing w:before="0"/>
              <w:ind w:left="0"/>
              <w:rPr>
                <w:szCs w:val="24"/>
                <w:lang w:val="hr-HR"/>
              </w:rPr>
            </w:pPr>
            <w:r w:rsidRPr="00E01C9A">
              <w:rPr>
                <w:szCs w:val="24"/>
                <w:lang w:val="hr-HR"/>
              </w:rPr>
              <w:t>Obrazovanje i osposobljavanje</w:t>
            </w:r>
          </w:p>
        </w:tc>
        <w:tc>
          <w:tcPr>
            <w:tcW w:w="7658" w:type="dxa"/>
            <w:gridSpan w:val="13"/>
          </w:tcPr>
          <w:p w:rsidR="005321F7" w:rsidRDefault="005321F7">
            <w:pPr>
              <w:pStyle w:val="CVNormal-FirstLine"/>
              <w:spacing w:before="0"/>
              <w:rPr>
                <w:lang w:val="hr-HR"/>
              </w:rPr>
            </w:pPr>
          </w:p>
          <w:p w:rsidR="005321F7" w:rsidRDefault="005321F7">
            <w:pPr>
              <w:pStyle w:val="CVNormal-FirstLine"/>
              <w:spacing w:before="0"/>
              <w:rPr>
                <w:lang w:val="hr-HR"/>
              </w:rPr>
            </w:pPr>
          </w:p>
          <w:p w:rsidR="005321F7" w:rsidRPr="005321F7" w:rsidRDefault="005321F7" w:rsidP="00ED7116">
            <w:pPr>
              <w:pStyle w:val="CVNormal-FirstLine"/>
              <w:spacing w:before="0"/>
              <w:ind w:left="0"/>
              <w:rPr>
                <w:lang w:val="hr-HR"/>
              </w:rPr>
            </w:pPr>
          </w:p>
        </w:tc>
      </w:tr>
      <w:tr w:rsidR="00CA64D4" w:rsidRPr="00E01C9A" w:rsidTr="00896152">
        <w:trPr>
          <w:cantSplit/>
          <w:trHeight w:val="40"/>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pPr>
              <w:pStyle w:val="CVSpacer"/>
              <w:rPr>
                <w:lang w:val="hr-HR"/>
              </w:rPr>
            </w:pPr>
          </w:p>
        </w:tc>
      </w:tr>
      <w:tr w:rsidR="00ED7116" w:rsidRPr="00E01C9A" w:rsidTr="00896152">
        <w:trPr>
          <w:cantSplit/>
        </w:trPr>
        <w:tc>
          <w:tcPr>
            <w:tcW w:w="2690" w:type="dxa"/>
            <w:tcBorders>
              <w:right w:val="single" w:sz="1" w:space="0" w:color="000000"/>
            </w:tcBorders>
          </w:tcPr>
          <w:p w:rsidR="00ED7116" w:rsidRPr="00E01C9A" w:rsidRDefault="00ED7116" w:rsidP="00E6038F">
            <w:pPr>
              <w:pStyle w:val="CVHeading3"/>
              <w:rPr>
                <w:lang w:val="hr-HR"/>
              </w:rPr>
            </w:pPr>
            <w:r>
              <w:rPr>
                <w:lang w:val="hr-HR"/>
              </w:rPr>
              <w:t>Razdoblje</w:t>
            </w:r>
          </w:p>
        </w:tc>
        <w:tc>
          <w:tcPr>
            <w:tcW w:w="7658" w:type="dxa"/>
            <w:gridSpan w:val="13"/>
          </w:tcPr>
          <w:p w:rsidR="00ED7116" w:rsidRDefault="00890F32" w:rsidP="00E6038F">
            <w:pPr>
              <w:pStyle w:val="CVNormal"/>
              <w:rPr>
                <w:lang w:val="hr-HR"/>
              </w:rPr>
            </w:pPr>
            <w:r>
              <w:rPr>
                <w:lang w:val="hr-HR"/>
              </w:rPr>
              <w:t>2026.</w:t>
            </w:r>
            <w:r w:rsidR="00D334D5">
              <w:t xml:space="preserve"> </w:t>
            </w:r>
            <w:r w:rsidR="00D334D5" w:rsidRPr="00ED7116">
              <w:rPr>
                <w:lang w:val="hr-HR"/>
              </w:rPr>
              <w:t>→</w:t>
            </w:r>
          </w:p>
        </w:tc>
      </w:tr>
      <w:tr w:rsidR="00ED7116" w:rsidRPr="00E01C9A" w:rsidTr="00896152">
        <w:trPr>
          <w:cantSplit/>
        </w:trPr>
        <w:tc>
          <w:tcPr>
            <w:tcW w:w="2690" w:type="dxa"/>
            <w:tcBorders>
              <w:right w:val="single" w:sz="1" w:space="0" w:color="000000"/>
            </w:tcBorders>
          </w:tcPr>
          <w:p w:rsidR="00ED7116" w:rsidRPr="00E01C9A" w:rsidRDefault="00ED7116" w:rsidP="00E6038F">
            <w:pPr>
              <w:pStyle w:val="CVHeading3"/>
              <w:rPr>
                <w:lang w:val="hr-HR"/>
              </w:rPr>
            </w:pPr>
            <w:r>
              <w:rPr>
                <w:lang w:val="hr-HR"/>
              </w:rPr>
              <w:t>Naziv kvalifikacije</w:t>
            </w:r>
          </w:p>
        </w:tc>
        <w:tc>
          <w:tcPr>
            <w:tcW w:w="7658" w:type="dxa"/>
            <w:gridSpan w:val="13"/>
          </w:tcPr>
          <w:p w:rsidR="00ED7116" w:rsidRDefault="00ED7116" w:rsidP="00E6038F">
            <w:pPr>
              <w:pStyle w:val="CVNormal"/>
              <w:rPr>
                <w:lang w:val="hr-HR"/>
              </w:rPr>
            </w:pPr>
            <w:r>
              <w:rPr>
                <w:lang w:val="hr-HR"/>
              </w:rPr>
              <w:t>D</w:t>
            </w:r>
            <w:r w:rsidR="000E2714">
              <w:rPr>
                <w:lang w:val="hr-HR"/>
              </w:rPr>
              <w:t>oktor znanosti</w:t>
            </w:r>
          </w:p>
        </w:tc>
      </w:tr>
      <w:tr w:rsidR="00ED7116" w:rsidRPr="00E01C9A" w:rsidTr="00896152">
        <w:trPr>
          <w:cantSplit/>
        </w:trPr>
        <w:tc>
          <w:tcPr>
            <w:tcW w:w="2690" w:type="dxa"/>
            <w:tcBorders>
              <w:right w:val="single" w:sz="1" w:space="0" w:color="000000"/>
            </w:tcBorders>
          </w:tcPr>
          <w:p w:rsidR="00ED7116" w:rsidRPr="00E01C9A" w:rsidRDefault="00ED7116" w:rsidP="00E6038F">
            <w:pPr>
              <w:pStyle w:val="CVHeading3"/>
              <w:rPr>
                <w:lang w:val="hr-HR"/>
              </w:rPr>
            </w:pPr>
            <w:r>
              <w:rPr>
                <w:lang w:val="hr-HR"/>
              </w:rPr>
              <w:t>Ime i vrsta organizacije</w:t>
            </w:r>
          </w:p>
        </w:tc>
        <w:tc>
          <w:tcPr>
            <w:tcW w:w="7658" w:type="dxa"/>
            <w:gridSpan w:val="13"/>
          </w:tcPr>
          <w:p w:rsidR="00ED7116" w:rsidRDefault="00ED7116" w:rsidP="00E6038F">
            <w:pPr>
              <w:pStyle w:val="CVNormal"/>
              <w:rPr>
                <w:lang w:val="hr-HR"/>
              </w:rPr>
            </w:pPr>
            <w:r>
              <w:rPr>
                <w:lang w:val="hr-HR"/>
              </w:rPr>
              <w:t>Fakulteta za zdravstvene vede-Univerza v Novem mestu, Slovenija</w:t>
            </w:r>
          </w:p>
        </w:tc>
      </w:tr>
      <w:tr w:rsidR="00CA64D4" w:rsidRPr="00E01C9A" w:rsidTr="00896152">
        <w:trPr>
          <w:cantSplit/>
        </w:trPr>
        <w:tc>
          <w:tcPr>
            <w:tcW w:w="2690" w:type="dxa"/>
            <w:tcBorders>
              <w:right w:val="single" w:sz="1" w:space="0" w:color="000000"/>
            </w:tcBorders>
          </w:tcPr>
          <w:p w:rsidR="00ED7116" w:rsidRDefault="00ED7116" w:rsidP="00E6038F">
            <w:pPr>
              <w:pStyle w:val="CVHeading3"/>
              <w:rPr>
                <w:lang w:val="hr-HR"/>
              </w:rPr>
            </w:pPr>
          </w:p>
          <w:p w:rsidR="00CA64D4" w:rsidRPr="00E01C9A" w:rsidRDefault="00CA64D4" w:rsidP="00E6038F">
            <w:pPr>
              <w:pStyle w:val="CVHeading3"/>
              <w:rPr>
                <w:lang w:val="hr-HR"/>
              </w:rPr>
            </w:pPr>
            <w:r w:rsidRPr="00E01C9A">
              <w:rPr>
                <w:lang w:val="hr-HR"/>
              </w:rPr>
              <w:t>Razdoblje</w:t>
            </w:r>
          </w:p>
        </w:tc>
        <w:tc>
          <w:tcPr>
            <w:tcW w:w="7658" w:type="dxa"/>
            <w:gridSpan w:val="13"/>
          </w:tcPr>
          <w:p w:rsidR="00CA64D4" w:rsidRDefault="00CA64D4" w:rsidP="00E6038F">
            <w:pPr>
              <w:pStyle w:val="CVNormal"/>
              <w:rPr>
                <w:lang w:val="hr-HR"/>
              </w:rPr>
            </w:pPr>
          </w:p>
          <w:p w:rsidR="00ED7116" w:rsidRPr="00E01C9A" w:rsidRDefault="00ED7116" w:rsidP="00E6038F">
            <w:pPr>
              <w:pStyle w:val="CVNormal"/>
              <w:rPr>
                <w:lang w:val="hr-HR"/>
              </w:rPr>
            </w:pPr>
            <w:r>
              <w:rPr>
                <w:lang w:val="hr-HR"/>
              </w:rPr>
              <w:t>2014.-2016.</w:t>
            </w:r>
          </w:p>
        </w:tc>
      </w:tr>
      <w:tr w:rsidR="00CA64D4" w:rsidRPr="00E01C9A" w:rsidTr="00896152">
        <w:trPr>
          <w:cantSplit/>
        </w:trPr>
        <w:tc>
          <w:tcPr>
            <w:tcW w:w="2690" w:type="dxa"/>
            <w:tcBorders>
              <w:right w:val="single" w:sz="1" w:space="0" w:color="000000"/>
            </w:tcBorders>
          </w:tcPr>
          <w:p w:rsidR="00CA64D4" w:rsidRPr="00E01C9A" w:rsidRDefault="00CA64D4" w:rsidP="00E6038F">
            <w:pPr>
              <w:pStyle w:val="CVHeading3"/>
              <w:rPr>
                <w:lang w:val="hr-HR"/>
              </w:rPr>
            </w:pPr>
            <w:r w:rsidRPr="00E01C9A">
              <w:rPr>
                <w:lang w:val="hr-HR"/>
              </w:rPr>
              <w:t>Naziv kvalifikacije</w:t>
            </w:r>
          </w:p>
        </w:tc>
        <w:tc>
          <w:tcPr>
            <w:tcW w:w="7658" w:type="dxa"/>
            <w:gridSpan w:val="13"/>
          </w:tcPr>
          <w:p w:rsidR="00CA64D4" w:rsidRPr="00E01C9A" w:rsidRDefault="00244073" w:rsidP="00E6038F">
            <w:pPr>
              <w:pStyle w:val="CVNormal"/>
              <w:rPr>
                <w:lang w:val="hr-HR"/>
              </w:rPr>
            </w:pPr>
            <w:r>
              <w:rPr>
                <w:lang w:val="hr-HR"/>
              </w:rPr>
              <w:t>Diplomski studij fizioterapije</w:t>
            </w:r>
            <w:r w:rsidR="00370A2B">
              <w:rPr>
                <w:lang w:val="hr-HR"/>
              </w:rPr>
              <w:t xml:space="preserve"> (magistar fizioterapije)</w:t>
            </w:r>
          </w:p>
        </w:tc>
      </w:tr>
      <w:tr w:rsidR="00CA64D4" w:rsidRPr="00E01C9A" w:rsidTr="00896152">
        <w:trPr>
          <w:cantSplit/>
        </w:trPr>
        <w:tc>
          <w:tcPr>
            <w:tcW w:w="2690" w:type="dxa"/>
            <w:tcBorders>
              <w:right w:val="single" w:sz="1" w:space="0" w:color="000000"/>
            </w:tcBorders>
          </w:tcPr>
          <w:p w:rsidR="00CA64D4" w:rsidRPr="00E01C9A" w:rsidRDefault="00CA64D4" w:rsidP="00E6038F">
            <w:pPr>
              <w:pStyle w:val="CVHeading3"/>
              <w:rPr>
                <w:lang w:val="hr-HR"/>
              </w:rPr>
            </w:pPr>
            <w:r w:rsidRPr="00E01C9A">
              <w:rPr>
                <w:lang w:val="hr-HR"/>
              </w:rPr>
              <w:lastRenderedPageBreak/>
              <w:t xml:space="preserve"> Ime i vrsta organizacije pružatelja obrazovanja i osposobljavanja</w:t>
            </w:r>
          </w:p>
        </w:tc>
        <w:tc>
          <w:tcPr>
            <w:tcW w:w="7658" w:type="dxa"/>
            <w:gridSpan w:val="13"/>
          </w:tcPr>
          <w:p w:rsidR="00CA64D4" w:rsidRPr="00E01C9A" w:rsidRDefault="00370A2B" w:rsidP="005465A4">
            <w:pPr>
              <w:pStyle w:val="CVNormal"/>
              <w:rPr>
                <w:lang w:val="hr-HR"/>
              </w:rPr>
            </w:pPr>
            <w:r>
              <w:rPr>
                <w:lang w:val="hr-HR"/>
              </w:rPr>
              <w:t>Fakultet zdravstvenih stu</w:t>
            </w:r>
            <w:r w:rsidR="003A3880">
              <w:rPr>
                <w:lang w:val="hr-HR"/>
              </w:rPr>
              <w:t>d</w:t>
            </w:r>
            <w:r>
              <w:rPr>
                <w:lang w:val="hr-HR"/>
              </w:rPr>
              <w:t>ija - Sveučilište u Rijeci</w:t>
            </w:r>
          </w:p>
        </w:tc>
      </w:tr>
      <w:tr w:rsidR="00CA64D4" w:rsidRPr="00E01C9A" w:rsidTr="00896152">
        <w:trPr>
          <w:cantSplit/>
        </w:trPr>
        <w:tc>
          <w:tcPr>
            <w:tcW w:w="2690" w:type="dxa"/>
            <w:tcBorders>
              <w:right w:val="single" w:sz="1" w:space="0" w:color="000000"/>
            </w:tcBorders>
          </w:tcPr>
          <w:p w:rsidR="00CA64D4" w:rsidRPr="00E01C9A" w:rsidRDefault="00CA64D4">
            <w:pPr>
              <w:pStyle w:val="CVHeading3"/>
              <w:rPr>
                <w:lang w:val="hr-HR"/>
              </w:rPr>
            </w:pPr>
          </w:p>
        </w:tc>
        <w:tc>
          <w:tcPr>
            <w:tcW w:w="7658" w:type="dxa"/>
            <w:gridSpan w:val="13"/>
          </w:tcPr>
          <w:p w:rsidR="00CA64D4" w:rsidRDefault="00CA64D4" w:rsidP="002A7E43">
            <w:pPr>
              <w:pStyle w:val="CVNormal"/>
              <w:ind w:left="0"/>
              <w:rPr>
                <w:lang w:val="hr-HR"/>
              </w:rPr>
            </w:pPr>
          </w:p>
        </w:tc>
      </w:tr>
      <w:tr w:rsidR="00CA64D4" w:rsidRPr="00E01C9A" w:rsidTr="00896152">
        <w:trPr>
          <w:cantSplit/>
        </w:trPr>
        <w:tc>
          <w:tcPr>
            <w:tcW w:w="2690" w:type="dxa"/>
            <w:tcBorders>
              <w:right w:val="single" w:sz="1" w:space="0" w:color="000000"/>
            </w:tcBorders>
          </w:tcPr>
          <w:p w:rsidR="00CA64D4" w:rsidRPr="00E01C9A" w:rsidRDefault="00CA64D4">
            <w:pPr>
              <w:pStyle w:val="CVHeading3"/>
              <w:rPr>
                <w:lang w:val="hr-HR"/>
              </w:rPr>
            </w:pPr>
            <w:r w:rsidRPr="00E01C9A">
              <w:rPr>
                <w:lang w:val="hr-HR"/>
              </w:rPr>
              <w:t>Razdoblje</w:t>
            </w:r>
          </w:p>
        </w:tc>
        <w:tc>
          <w:tcPr>
            <w:tcW w:w="7658" w:type="dxa"/>
            <w:gridSpan w:val="13"/>
          </w:tcPr>
          <w:p w:rsidR="00CA64D4" w:rsidRPr="00E01C9A" w:rsidRDefault="00136063">
            <w:pPr>
              <w:pStyle w:val="CVNormal"/>
              <w:rPr>
                <w:lang w:val="hr-HR"/>
              </w:rPr>
            </w:pPr>
            <w:r>
              <w:rPr>
                <w:lang w:val="hr-HR"/>
              </w:rPr>
              <w:t>2010.- 2012.</w:t>
            </w:r>
          </w:p>
        </w:tc>
      </w:tr>
      <w:tr w:rsidR="00CA64D4" w:rsidRPr="00E01C9A" w:rsidTr="00896152">
        <w:trPr>
          <w:cantSplit/>
        </w:trPr>
        <w:tc>
          <w:tcPr>
            <w:tcW w:w="2690" w:type="dxa"/>
            <w:tcBorders>
              <w:right w:val="single" w:sz="1" w:space="0" w:color="000000"/>
            </w:tcBorders>
          </w:tcPr>
          <w:p w:rsidR="00CA64D4" w:rsidRPr="00E01C9A" w:rsidRDefault="00CA64D4">
            <w:pPr>
              <w:pStyle w:val="CVHeading3"/>
              <w:rPr>
                <w:lang w:val="hr-HR"/>
              </w:rPr>
            </w:pPr>
            <w:r w:rsidRPr="00E01C9A">
              <w:rPr>
                <w:lang w:val="hr-HR"/>
              </w:rPr>
              <w:t>Naziv kvalifikacije</w:t>
            </w:r>
          </w:p>
        </w:tc>
        <w:tc>
          <w:tcPr>
            <w:tcW w:w="7658" w:type="dxa"/>
            <w:gridSpan w:val="13"/>
          </w:tcPr>
          <w:p w:rsidR="00CA64D4" w:rsidRPr="00E01C9A" w:rsidRDefault="002D0680">
            <w:pPr>
              <w:pStyle w:val="CVNormal"/>
              <w:rPr>
                <w:lang w:val="hr-HR"/>
              </w:rPr>
            </w:pPr>
            <w:r>
              <w:rPr>
                <w:lang w:val="hr-HR"/>
              </w:rPr>
              <w:t>Odnosi</w:t>
            </w:r>
            <w:r w:rsidR="00136063">
              <w:rPr>
                <w:lang w:val="hr-HR"/>
              </w:rPr>
              <w:t xml:space="preserve"> s javnošću</w:t>
            </w:r>
            <w:r>
              <w:rPr>
                <w:lang w:val="hr-HR"/>
              </w:rPr>
              <w:t xml:space="preserve"> (PR menadžer)</w:t>
            </w:r>
          </w:p>
        </w:tc>
      </w:tr>
      <w:tr w:rsidR="00CA64D4" w:rsidRPr="00E01C9A" w:rsidTr="00896152">
        <w:trPr>
          <w:cantSplit/>
        </w:trPr>
        <w:tc>
          <w:tcPr>
            <w:tcW w:w="2690" w:type="dxa"/>
            <w:tcBorders>
              <w:right w:val="single" w:sz="1" w:space="0" w:color="000000"/>
            </w:tcBorders>
          </w:tcPr>
          <w:p w:rsidR="00CA64D4" w:rsidRPr="00E01C9A" w:rsidRDefault="00CA64D4">
            <w:pPr>
              <w:pStyle w:val="CVHeading3"/>
              <w:rPr>
                <w:lang w:val="hr-HR"/>
              </w:rPr>
            </w:pPr>
            <w:r w:rsidRPr="00E01C9A">
              <w:rPr>
                <w:lang w:val="hr-HR"/>
              </w:rPr>
              <w:t xml:space="preserve"> Ime i vrsta organizacije pružatelja obrazovanja i osposobljavanja</w:t>
            </w:r>
          </w:p>
        </w:tc>
        <w:tc>
          <w:tcPr>
            <w:tcW w:w="7658" w:type="dxa"/>
            <w:gridSpan w:val="13"/>
          </w:tcPr>
          <w:p w:rsidR="00CA64D4" w:rsidRPr="00E01C9A" w:rsidRDefault="00136063">
            <w:pPr>
              <w:pStyle w:val="CVNormal"/>
              <w:rPr>
                <w:lang w:val="hr-HR"/>
              </w:rPr>
            </w:pPr>
            <w:r>
              <w:rPr>
                <w:lang w:val="hr-HR"/>
              </w:rPr>
              <w:t>Filozofski fakultet, Sveučilište u Mostaru</w:t>
            </w:r>
          </w:p>
        </w:tc>
      </w:tr>
      <w:tr w:rsidR="00CA64D4" w:rsidRPr="00E01C9A" w:rsidTr="00896152">
        <w:trPr>
          <w:cantSplit/>
          <w:trHeight w:val="137"/>
        </w:trPr>
        <w:tc>
          <w:tcPr>
            <w:tcW w:w="2690" w:type="dxa"/>
            <w:tcBorders>
              <w:right w:val="single" w:sz="1" w:space="0" w:color="000000"/>
            </w:tcBorders>
          </w:tcPr>
          <w:p w:rsidR="00CA64D4" w:rsidRPr="00E01C9A" w:rsidRDefault="00CA64D4" w:rsidP="005321F7">
            <w:pPr>
              <w:pStyle w:val="CVHeading3"/>
              <w:ind w:left="0"/>
              <w:jc w:val="left"/>
              <w:rPr>
                <w:lang w:val="hr-HR"/>
              </w:rPr>
            </w:pPr>
          </w:p>
        </w:tc>
        <w:tc>
          <w:tcPr>
            <w:tcW w:w="7658" w:type="dxa"/>
            <w:gridSpan w:val="13"/>
          </w:tcPr>
          <w:p w:rsidR="002F5F37" w:rsidRPr="00E01C9A" w:rsidRDefault="002F5F37" w:rsidP="00ED7116">
            <w:pPr>
              <w:pStyle w:val="CVNormal"/>
              <w:ind w:left="0"/>
              <w:rPr>
                <w:lang w:val="hr-HR"/>
              </w:rPr>
            </w:pPr>
          </w:p>
        </w:tc>
      </w:tr>
      <w:tr w:rsidR="00CA64D4" w:rsidRPr="00E01C9A" w:rsidTr="00896152">
        <w:trPr>
          <w:cantSplit/>
        </w:trPr>
        <w:tc>
          <w:tcPr>
            <w:tcW w:w="2690" w:type="dxa"/>
            <w:tcBorders>
              <w:right w:val="single" w:sz="1" w:space="0" w:color="000000"/>
            </w:tcBorders>
          </w:tcPr>
          <w:p w:rsidR="00CA64D4" w:rsidRPr="00E01C9A" w:rsidRDefault="00CA64D4" w:rsidP="0007247F">
            <w:pPr>
              <w:pStyle w:val="CVHeading3"/>
              <w:rPr>
                <w:lang w:val="hr-HR"/>
              </w:rPr>
            </w:pPr>
            <w:r w:rsidRPr="00E01C9A">
              <w:rPr>
                <w:lang w:val="hr-HR"/>
              </w:rPr>
              <w:t>Razdoblje</w:t>
            </w:r>
          </w:p>
        </w:tc>
        <w:tc>
          <w:tcPr>
            <w:tcW w:w="7658" w:type="dxa"/>
            <w:gridSpan w:val="13"/>
          </w:tcPr>
          <w:p w:rsidR="00CA64D4" w:rsidRPr="00E01C9A" w:rsidRDefault="00136063" w:rsidP="0007247F">
            <w:pPr>
              <w:pStyle w:val="CVNormal"/>
              <w:rPr>
                <w:lang w:val="hr-HR"/>
              </w:rPr>
            </w:pPr>
            <w:r>
              <w:rPr>
                <w:lang w:val="hr-HR"/>
              </w:rPr>
              <w:t>1997. - 2000.</w:t>
            </w:r>
          </w:p>
        </w:tc>
      </w:tr>
      <w:tr w:rsidR="00CA64D4" w:rsidRPr="00E01C9A" w:rsidTr="00896152">
        <w:trPr>
          <w:cantSplit/>
        </w:trPr>
        <w:tc>
          <w:tcPr>
            <w:tcW w:w="2690" w:type="dxa"/>
            <w:tcBorders>
              <w:right w:val="single" w:sz="1" w:space="0" w:color="000000"/>
            </w:tcBorders>
          </w:tcPr>
          <w:p w:rsidR="00CA64D4" w:rsidRPr="00E01C9A" w:rsidRDefault="00CA64D4" w:rsidP="0007247F">
            <w:pPr>
              <w:pStyle w:val="CVHeading3"/>
              <w:rPr>
                <w:lang w:val="hr-HR"/>
              </w:rPr>
            </w:pPr>
            <w:r w:rsidRPr="00E01C9A">
              <w:rPr>
                <w:lang w:val="hr-HR"/>
              </w:rPr>
              <w:t>Naziv dodijeljene kvalifikacije</w:t>
            </w:r>
          </w:p>
        </w:tc>
        <w:tc>
          <w:tcPr>
            <w:tcW w:w="7658" w:type="dxa"/>
            <w:gridSpan w:val="13"/>
          </w:tcPr>
          <w:p w:rsidR="00CA64D4" w:rsidRPr="00E01C9A" w:rsidRDefault="00136063" w:rsidP="0007247F">
            <w:pPr>
              <w:pStyle w:val="CVNormal"/>
              <w:rPr>
                <w:lang w:val="hr-HR"/>
              </w:rPr>
            </w:pPr>
            <w:r>
              <w:rPr>
                <w:lang w:val="hr-HR"/>
              </w:rPr>
              <w:t>Viši fizikalni terapeut</w:t>
            </w:r>
          </w:p>
        </w:tc>
      </w:tr>
      <w:tr w:rsidR="00CA64D4" w:rsidRPr="00E01C9A" w:rsidTr="00896152">
        <w:trPr>
          <w:cantSplit/>
        </w:trPr>
        <w:tc>
          <w:tcPr>
            <w:tcW w:w="2690" w:type="dxa"/>
            <w:tcBorders>
              <w:right w:val="single" w:sz="1" w:space="0" w:color="000000"/>
            </w:tcBorders>
          </w:tcPr>
          <w:p w:rsidR="00CA64D4" w:rsidRDefault="00CA64D4" w:rsidP="0007247F">
            <w:pPr>
              <w:pStyle w:val="CVHeading3"/>
              <w:rPr>
                <w:lang w:val="hr-HR"/>
              </w:rPr>
            </w:pPr>
            <w:r w:rsidRPr="00E01C9A">
              <w:rPr>
                <w:lang w:val="hr-HR"/>
              </w:rPr>
              <w:t xml:space="preserve"> Ime i vrsta organizacije pružatelja obrazovanja i osposobljavanja</w:t>
            </w:r>
          </w:p>
          <w:p w:rsidR="00ED7116" w:rsidRPr="00ED7116" w:rsidRDefault="00ED7116" w:rsidP="00ED7116">
            <w:pPr>
              <w:rPr>
                <w:lang w:val="hr-HR"/>
              </w:rPr>
            </w:pPr>
          </w:p>
        </w:tc>
        <w:tc>
          <w:tcPr>
            <w:tcW w:w="7658" w:type="dxa"/>
            <w:gridSpan w:val="13"/>
          </w:tcPr>
          <w:p w:rsidR="00CA64D4" w:rsidRPr="00E01C9A" w:rsidRDefault="00136063" w:rsidP="0007247F">
            <w:pPr>
              <w:pStyle w:val="CVNormal"/>
              <w:rPr>
                <w:lang w:val="hr-HR"/>
              </w:rPr>
            </w:pPr>
            <w:r>
              <w:rPr>
                <w:lang w:val="hr-HR"/>
              </w:rPr>
              <w:t>Medicinski fakultet, Sveučilište u Rijeci</w:t>
            </w:r>
          </w:p>
        </w:tc>
      </w:tr>
      <w:tr w:rsidR="00CA64D4" w:rsidRPr="00E01C9A" w:rsidTr="00896152">
        <w:trPr>
          <w:cantSplit/>
        </w:trPr>
        <w:tc>
          <w:tcPr>
            <w:tcW w:w="2690" w:type="dxa"/>
            <w:tcBorders>
              <w:right w:val="single" w:sz="1" w:space="0" w:color="000000"/>
            </w:tcBorders>
          </w:tcPr>
          <w:p w:rsidR="00CA64D4" w:rsidRPr="00E01C9A" w:rsidRDefault="00CA64D4">
            <w:pPr>
              <w:pStyle w:val="CVHeading1"/>
              <w:spacing w:before="0"/>
              <w:ind w:left="75"/>
              <w:rPr>
                <w:szCs w:val="24"/>
                <w:lang w:val="hr-HR"/>
              </w:rPr>
            </w:pPr>
            <w:r w:rsidRPr="00E01C9A">
              <w:rPr>
                <w:szCs w:val="24"/>
                <w:lang w:val="hr-HR"/>
              </w:rPr>
              <w:t>Osobne vještine i kompetencije</w:t>
            </w:r>
          </w:p>
        </w:tc>
        <w:tc>
          <w:tcPr>
            <w:tcW w:w="7658" w:type="dxa"/>
            <w:gridSpan w:val="13"/>
          </w:tcPr>
          <w:p w:rsidR="00CA64D4" w:rsidRPr="00E01C9A" w:rsidRDefault="00CA64D4" w:rsidP="003562B7">
            <w:pPr>
              <w:pStyle w:val="CVNormal-FirstLine"/>
              <w:spacing w:before="0"/>
              <w:ind w:left="0"/>
              <w:rPr>
                <w:lang w:val="hr-HR"/>
              </w:rPr>
            </w:pPr>
          </w:p>
        </w:tc>
      </w:tr>
      <w:tr w:rsidR="00CA64D4" w:rsidRPr="00E01C9A" w:rsidTr="00896152">
        <w:trPr>
          <w:cantSplit/>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rsidP="003562B7">
            <w:pPr>
              <w:pStyle w:val="CVSpacer"/>
              <w:ind w:left="0"/>
              <w:rPr>
                <w:lang w:val="hr-HR"/>
              </w:rPr>
            </w:pPr>
          </w:p>
        </w:tc>
      </w:tr>
      <w:tr w:rsidR="00CA64D4" w:rsidRPr="001D2A3E" w:rsidTr="00896152">
        <w:trPr>
          <w:cantSplit/>
        </w:trPr>
        <w:tc>
          <w:tcPr>
            <w:tcW w:w="2690" w:type="dxa"/>
            <w:tcBorders>
              <w:right w:val="single" w:sz="1" w:space="0" w:color="000000"/>
            </w:tcBorders>
          </w:tcPr>
          <w:p w:rsidR="00CA64D4" w:rsidRPr="001D2A3E" w:rsidRDefault="00CA64D4">
            <w:pPr>
              <w:pStyle w:val="CVHeading2-FirstLine"/>
              <w:spacing w:before="0"/>
              <w:rPr>
                <w:sz w:val="20"/>
                <w:lang w:val="hr-HR"/>
              </w:rPr>
            </w:pPr>
            <w:r w:rsidRPr="001D2A3E">
              <w:rPr>
                <w:sz w:val="20"/>
                <w:lang w:val="hr-HR"/>
              </w:rPr>
              <w:t>Materinski jezik(ci)</w:t>
            </w:r>
          </w:p>
        </w:tc>
        <w:tc>
          <w:tcPr>
            <w:tcW w:w="7658" w:type="dxa"/>
            <w:gridSpan w:val="13"/>
          </w:tcPr>
          <w:p w:rsidR="00CA64D4" w:rsidRPr="001D2A3E" w:rsidRDefault="003D349F">
            <w:pPr>
              <w:pStyle w:val="CVMedium"/>
              <w:rPr>
                <w:b w:val="0"/>
                <w:sz w:val="20"/>
                <w:lang w:val="hr-HR"/>
              </w:rPr>
            </w:pPr>
            <w:r>
              <w:rPr>
                <w:b w:val="0"/>
                <w:sz w:val="20"/>
                <w:lang w:val="hr-HR"/>
              </w:rPr>
              <w:t>Hrvatski</w:t>
            </w:r>
          </w:p>
        </w:tc>
      </w:tr>
      <w:tr w:rsidR="00CA64D4" w:rsidRPr="00E01C9A" w:rsidTr="00896152">
        <w:trPr>
          <w:cantSplit/>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pPr>
              <w:pStyle w:val="CVSpacer"/>
              <w:rPr>
                <w:lang w:val="hr-HR"/>
              </w:rPr>
            </w:pPr>
          </w:p>
        </w:tc>
      </w:tr>
      <w:tr w:rsidR="00CA64D4" w:rsidRPr="00E01C9A" w:rsidTr="00896152">
        <w:trPr>
          <w:cantSplit/>
        </w:trPr>
        <w:tc>
          <w:tcPr>
            <w:tcW w:w="2690" w:type="dxa"/>
            <w:tcBorders>
              <w:right w:val="single" w:sz="1" w:space="0" w:color="000000"/>
            </w:tcBorders>
          </w:tcPr>
          <w:p w:rsidR="00CA64D4" w:rsidRPr="001D2A3E" w:rsidRDefault="00CA64D4">
            <w:pPr>
              <w:ind w:right="120"/>
              <w:jc w:val="right"/>
              <w:rPr>
                <w:lang w:val="hr-HR"/>
              </w:rPr>
            </w:pPr>
            <w:r w:rsidRPr="001D2A3E">
              <w:rPr>
                <w:lang w:val="hr-HR"/>
              </w:rPr>
              <w:t>Drugi jezik(ci)</w:t>
            </w:r>
          </w:p>
        </w:tc>
        <w:tc>
          <w:tcPr>
            <w:tcW w:w="7658" w:type="dxa"/>
            <w:gridSpan w:val="13"/>
          </w:tcPr>
          <w:p w:rsidR="00CA64D4" w:rsidRPr="003D349F" w:rsidRDefault="003D349F">
            <w:pPr>
              <w:pStyle w:val="CVMedium-FirstLine"/>
              <w:spacing w:before="0"/>
              <w:rPr>
                <w:b w:val="0"/>
                <w:sz w:val="20"/>
                <w:lang w:val="hr-HR"/>
              </w:rPr>
            </w:pPr>
            <w:r w:rsidRPr="003D349F">
              <w:rPr>
                <w:b w:val="0"/>
                <w:sz w:val="20"/>
                <w:lang w:val="hr-HR"/>
              </w:rPr>
              <w:t>Engleski, Švedski</w:t>
            </w:r>
          </w:p>
        </w:tc>
      </w:tr>
      <w:tr w:rsidR="00CA64D4" w:rsidRPr="00E01C9A" w:rsidTr="00896152">
        <w:trPr>
          <w:cantSplit/>
        </w:trPr>
        <w:tc>
          <w:tcPr>
            <w:tcW w:w="2690" w:type="dxa"/>
            <w:tcBorders>
              <w:right w:val="single" w:sz="1" w:space="0" w:color="000000"/>
            </w:tcBorders>
          </w:tcPr>
          <w:p w:rsidR="00CA64D4" w:rsidRPr="001D2A3E" w:rsidRDefault="00CA64D4">
            <w:pPr>
              <w:ind w:right="135"/>
              <w:jc w:val="right"/>
              <w:rPr>
                <w:lang w:val="hr-HR"/>
              </w:rPr>
            </w:pPr>
            <w:r w:rsidRPr="001D2A3E">
              <w:rPr>
                <w:lang w:val="hr-HR"/>
              </w:rPr>
              <w:t>Samoprocjena</w:t>
            </w:r>
          </w:p>
        </w:tc>
        <w:tc>
          <w:tcPr>
            <w:tcW w:w="571" w:type="dxa"/>
            <w:gridSpan w:val="3"/>
          </w:tcPr>
          <w:p w:rsidR="00CA64D4" w:rsidRPr="00E01C9A" w:rsidRDefault="00CA64D4">
            <w:pPr>
              <w:pStyle w:val="CVNormal"/>
              <w:rPr>
                <w:lang w:val="hr-HR"/>
              </w:rPr>
            </w:pPr>
          </w:p>
        </w:tc>
        <w:tc>
          <w:tcPr>
            <w:tcW w:w="3003" w:type="dxa"/>
            <w:gridSpan w:val="4"/>
            <w:tcBorders>
              <w:top w:val="single" w:sz="1" w:space="0" w:color="000000"/>
              <w:left w:val="single" w:sz="1" w:space="0" w:color="000000"/>
              <w:bottom w:val="single" w:sz="1" w:space="0" w:color="000000"/>
            </w:tcBorders>
          </w:tcPr>
          <w:p w:rsidR="00CA64D4" w:rsidRPr="007A3ABB" w:rsidRDefault="00CA64D4">
            <w:pPr>
              <w:pStyle w:val="LevelAssessment-Heading1"/>
              <w:rPr>
                <w:sz w:val="20"/>
                <w:lang w:val="hr-HR"/>
              </w:rPr>
            </w:pPr>
            <w:r w:rsidRPr="007A3ABB">
              <w:rPr>
                <w:sz w:val="20"/>
                <w:lang w:val="hr-HR"/>
              </w:rPr>
              <w:t xml:space="preserve">Razumijevanje </w:t>
            </w:r>
          </w:p>
        </w:tc>
        <w:tc>
          <w:tcPr>
            <w:tcW w:w="3002" w:type="dxa"/>
            <w:gridSpan w:val="4"/>
            <w:tcBorders>
              <w:top w:val="single" w:sz="1" w:space="0" w:color="000000"/>
              <w:left w:val="single" w:sz="1" w:space="0" w:color="000000"/>
              <w:bottom w:val="single" w:sz="1" w:space="0" w:color="000000"/>
            </w:tcBorders>
          </w:tcPr>
          <w:p w:rsidR="00CA64D4" w:rsidRPr="007A3ABB" w:rsidRDefault="00CA64D4">
            <w:pPr>
              <w:pStyle w:val="LevelAssessment-Heading1"/>
              <w:rPr>
                <w:sz w:val="20"/>
                <w:lang w:val="hr-HR"/>
              </w:rPr>
            </w:pPr>
            <w:r w:rsidRPr="007A3ABB">
              <w:rPr>
                <w:sz w:val="20"/>
                <w:lang w:val="hr-HR"/>
              </w:rPr>
              <w:t xml:space="preserve">Govor </w:t>
            </w:r>
          </w:p>
        </w:tc>
        <w:tc>
          <w:tcPr>
            <w:tcW w:w="1082" w:type="dxa"/>
            <w:gridSpan w:val="2"/>
            <w:tcBorders>
              <w:top w:val="single" w:sz="1" w:space="0" w:color="000000"/>
              <w:left w:val="single" w:sz="1" w:space="0" w:color="000000"/>
              <w:bottom w:val="single" w:sz="1" w:space="0" w:color="000000"/>
              <w:right w:val="single" w:sz="1" w:space="0" w:color="000000"/>
            </w:tcBorders>
          </w:tcPr>
          <w:p w:rsidR="00CA64D4" w:rsidRPr="007A3ABB" w:rsidRDefault="00CA64D4">
            <w:pPr>
              <w:pStyle w:val="LevelAssessment-Heading1"/>
              <w:rPr>
                <w:sz w:val="20"/>
                <w:lang w:val="hr-HR"/>
              </w:rPr>
            </w:pPr>
            <w:r w:rsidRPr="007A3ABB">
              <w:rPr>
                <w:sz w:val="20"/>
                <w:lang w:val="hr-HR"/>
              </w:rPr>
              <w:t xml:space="preserve">Pisanje </w:t>
            </w:r>
          </w:p>
        </w:tc>
      </w:tr>
      <w:tr w:rsidR="00CA64D4" w:rsidRPr="00E01C9A" w:rsidTr="00896152">
        <w:trPr>
          <w:cantSplit/>
        </w:trPr>
        <w:tc>
          <w:tcPr>
            <w:tcW w:w="2690" w:type="dxa"/>
            <w:tcBorders>
              <w:right w:val="single" w:sz="1" w:space="0" w:color="000000"/>
            </w:tcBorders>
          </w:tcPr>
          <w:p w:rsidR="00CA64D4" w:rsidRPr="00E01C9A" w:rsidRDefault="00CA64D4">
            <w:pPr>
              <w:jc w:val="right"/>
              <w:rPr>
                <w:i/>
                <w:iCs/>
                <w:lang w:val="hr-HR"/>
              </w:rPr>
            </w:pPr>
            <w:r w:rsidRPr="00E01C9A">
              <w:rPr>
                <w:i/>
                <w:iCs/>
                <w:lang w:val="hr-HR"/>
              </w:rPr>
              <w:t xml:space="preserve">Europska razina (*) </w:t>
            </w:r>
          </w:p>
        </w:tc>
        <w:tc>
          <w:tcPr>
            <w:tcW w:w="571" w:type="dxa"/>
            <w:gridSpan w:val="3"/>
          </w:tcPr>
          <w:p w:rsidR="00CA64D4" w:rsidRPr="00E01C9A" w:rsidRDefault="00CA64D4">
            <w:pPr>
              <w:pStyle w:val="CVNormal"/>
              <w:rPr>
                <w:lang w:val="hr-HR"/>
              </w:rPr>
            </w:pPr>
          </w:p>
        </w:tc>
        <w:tc>
          <w:tcPr>
            <w:tcW w:w="1500" w:type="dxa"/>
            <w:gridSpan w:val="2"/>
            <w:tcBorders>
              <w:left w:val="single" w:sz="1" w:space="0" w:color="000000"/>
              <w:bottom w:val="single" w:sz="1" w:space="0" w:color="000000"/>
            </w:tcBorders>
          </w:tcPr>
          <w:p w:rsidR="00CA64D4" w:rsidRPr="00E01C9A" w:rsidRDefault="00CA64D4">
            <w:pPr>
              <w:pStyle w:val="LevelAssessment-Heading2"/>
              <w:rPr>
                <w:szCs w:val="18"/>
                <w:lang w:val="hr-HR"/>
              </w:rPr>
            </w:pPr>
            <w:r w:rsidRPr="00E01C9A">
              <w:rPr>
                <w:szCs w:val="18"/>
                <w:lang w:val="hr-HR"/>
              </w:rPr>
              <w:t>Slušanje</w:t>
            </w:r>
          </w:p>
        </w:tc>
        <w:tc>
          <w:tcPr>
            <w:tcW w:w="1503" w:type="dxa"/>
            <w:gridSpan w:val="2"/>
            <w:tcBorders>
              <w:left w:val="single" w:sz="1" w:space="0" w:color="000000"/>
              <w:bottom w:val="single" w:sz="1" w:space="0" w:color="000000"/>
            </w:tcBorders>
          </w:tcPr>
          <w:p w:rsidR="00CA64D4" w:rsidRPr="00E01C9A" w:rsidRDefault="00CA64D4">
            <w:pPr>
              <w:pStyle w:val="LevelAssessment-Heading2"/>
              <w:rPr>
                <w:szCs w:val="18"/>
                <w:lang w:val="hr-HR"/>
              </w:rPr>
            </w:pPr>
            <w:r w:rsidRPr="00E01C9A">
              <w:rPr>
                <w:szCs w:val="18"/>
                <w:lang w:val="hr-HR"/>
              </w:rPr>
              <w:t>Čitanje</w:t>
            </w:r>
          </w:p>
        </w:tc>
        <w:tc>
          <w:tcPr>
            <w:tcW w:w="1498" w:type="dxa"/>
            <w:gridSpan w:val="2"/>
            <w:tcBorders>
              <w:left w:val="single" w:sz="1" w:space="0" w:color="000000"/>
              <w:bottom w:val="single" w:sz="1" w:space="0" w:color="000000"/>
            </w:tcBorders>
          </w:tcPr>
          <w:p w:rsidR="00CA64D4" w:rsidRPr="00E01C9A" w:rsidRDefault="00CA64D4">
            <w:pPr>
              <w:pStyle w:val="LevelAssessment-Heading2"/>
              <w:rPr>
                <w:szCs w:val="18"/>
                <w:lang w:val="hr-HR"/>
              </w:rPr>
            </w:pPr>
            <w:r w:rsidRPr="00E01C9A">
              <w:rPr>
                <w:szCs w:val="18"/>
                <w:lang w:val="hr-HR"/>
              </w:rPr>
              <w:t>Govorna interakcija</w:t>
            </w:r>
          </w:p>
        </w:tc>
        <w:tc>
          <w:tcPr>
            <w:tcW w:w="1504" w:type="dxa"/>
            <w:gridSpan w:val="2"/>
            <w:tcBorders>
              <w:left w:val="single" w:sz="1" w:space="0" w:color="000000"/>
              <w:bottom w:val="single" w:sz="1" w:space="0" w:color="000000"/>
            </w:tcBorders>
          </w:tcPr>
          <w:p w:rsidR="00CA64D4" w:rsidRPr="00E01C9A" w:rsidRDefault="00CA64D4">
            <w:pPr>
              <w:pStyle w:val="LevelAssessment-Heading2"/>
              <w:rPr>
                <w:szCs w:val="18"/>
                <w:lang w:val="hr-HR"/>
              </w:rPr>
            </w:pPr>
            <w:r w:rsidRPr="00E01C9A">
              <w:rPr>
                <w:szCs w:val="18"/>
                <w:lang w:val="hr-HR"/>
              </w:rPr>
              <w:t>Govorna produkcija</w:t>
            </w:r>
          </w:p>
        </w:tc>
        <w:tc>
          <w:tcPr>
            <w:tcW w:w="1082" w:type="dxa"/>
            <w:gridSpan w:val="2"/>
            <w:tcBorders>
              <w:left w:val="single" w:sz="1" w:space="0" w:color="000000"/>
              <w:bottom w:val="single" w:sz="1" w:space="0" w:color="000000"/>
              <w:right w:val="single" w:sz="1" w:space="0" w:color="000000"/>
            </w:tcBorders>
          </w:tcPr>
          <w:p w:rsidR="00CA64D4" w:rsidRPr="00E01C9A" w:rsidRDefault="00CA64D4">
            <w:pPr>
              <w:pStyle w:val="LevelAssessment-Heading2"/>
              <w:rPr>
                <w:lang w:val="hr-HR"/>
              </w:rPr>
            </w:pPr>
          </w:p>
        </w:tc>
      </w:tr>
      <w:tr w:rsidR="00CA64D4" w:rsidRPr="00E01C9A" w:rsidTr="00896152">
        <w:trPr>
          <w:cantSplit/>
        </w:trPr>
        <w:tc>
          <w:tcPr>
            <w:tcW w:w="2690" w:type="dxa"/>
            <w:tcBorders>
              <w:right w:val="single" w:sz="1" w:space="0" w:color="000000"/>
            </w:tcBorders>
          </w:tcPr>
          <w:p w:rsidR="00CA64D4" w:rsidRPr="001D2A3E" w:rsidRDefault="00CA64D4">
            <w:pPr>
              <w:pStyle w:val="CVHeadingLanguage"/>
              <w:rPr>
                <w:sz w:val="20"/>
                <w:lang w:val="hr-HR"/>
              </w:rPr>
            </w:pPr>
            <w:r w:rsidRPr="001D2A3E">
              <w:rPr>
                <w:sz w:val="20"/>
                <w:lang w:val="hr-HR"/>
              </w:rPr>
              <w:t>Engleski</w:t>
            </w:r>
          </w:p>
        </w:tc>
        <w:tc>
          <w:tcPr>
            <w:tcW w:w="571" w:type="dxa"/>
            <w:gridSpan w:val="3"/>
          </w:tcPr>
          <w:p w:rsidR="00CA64D4" w:rsidRPr="00E01C9A" w:rsidRDefault="00CA64D4">
            <w:pPr>
              <w:pStyle w:val="CVNormal"/>
              <w:rPr>
                <w:lang w:val="hr-HR"/>
              </w:rPr>
            </w:pPr>
          </w:p>
        </w:tc>
        <w:tc>
          <w:tcPr>
            <w:tcW w:w="430" w:type="dxa"/>
            <w:tcBorders>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070" w:type="dxa"/>
            <w:tcBorders>
              <w:bottom w:val="single" w:sz="1" w:space="0" w:color="000000"/>
            </w:tcBorders>
            <w:vAlign w:val="center"/>
          </w:tcPr>
          <w:p w:rsidR="00CA64D4" w:rsidRPr="00E01C9A" w:rsidRDefault="003D349F">
            <w:pPr>
              <w:pStyle w:val="LevelAssessment-Description"/>
              <w:rPr>
                <w:lang w:val="hr-HR"/>
              </w:rPr>
            </w:pPr>
            <w:r>
              <w:rPr>
                <w:lang w:val="hr-HR"/>
              </w:rPr>
              <w:t>B2</w:t>
            </w:r>
          </w:p>
        </w:tc>
        <w:tc>
          <w:tcPr>
            <w:tcW w:w="279" w:type="dxa"/>
            <w:tcBorders>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224" w:type="dxa"/>
            <w:tcBorders>
              <w:bottom w:val="single" w:sz="1" w:space="0" w:color="000000"/>
            </w:tcBorders>
            <w:vAlign w:val="center"/>
          </w:tcPr>
          <w:p w:rsidR="00CA64D4" w:rsidRPr="00E01C9A" w:rsidRDefault="003D349F">
            <w:pPr>
              <w:pStyle w:val="LevelAssessment-Description"/>
              <w:rPr>
                <w:lang w:val="hr-HR"/>
              </w:rPr>
            </w:pPr>
            <w:r>
              <w:rPr>
                <w:lang w:val="hr-HR"/>
              </w:rPr>
              <w:t>B2</w:t>
            </w:r>
          </w:p>
        </w:tc>
        <w:tc>
          <w:tcPr>
            <w:tcW w:w="275" w:type="dxa"/>
            <w:tcBorders>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223" w:type="dxa"/>
            <w:tcBorders>
              <w:bottom w:val="single" w:sz="1" w:space="0" w:color="000000"/>
            </w:tcBorders>
            <w:vAlign w:val="center"/>
          </w:tcPr>
          <w:p w:rsidR="00CA64D4" w:rsidRPr="00E01C9A" w:rsidRDefault="003D349F">
            <w:pPr>
              <w:pStyle w:val="LevelAssessment-Description"/>
              <w:rPr>
                <w:lang w:val="hr-HR"/>
              </w:rPr>
            </w:pPr>
            <w:r>
              <w:rPr>
                <w:lang w:val="hr-HR"/>
              </w:rPr>
              <w:t>B2</w:t>
            </w:r>
          </w:p>
        </w:tc>
        <w:tc>
          <w:tcPr>
            <w:tcW w:w="277" w:type="dxa"/>
            <w:tcBorders>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227" w:type="dxa"/>
            <w:tcBorders>
              <w:bottom w:val="single" w:sz="1" w:space="0" w:color="000000"/>
            </w:tcBorders>
            <w:vAlign w:val="center"/>
          </w:tcPr>
          <w:p w:rsidR="00CA64D4" w:rsidRPr="00E01C9A" w:rsidRDefault="003D349F">
            <w:pPr>
              <w:pStyle w:val="LevelAssessment-Description"/>
              <w:rPr>
                <w:lang w:val="hr-HR"/>
              </w:rPr>
            </w:pPr>
            <w:r>
              <w:rPr>
                <w:lang w:val="hr-HR"/>
              </w:rPr>
              <w:t>B2</w:t>
            </w:r>
          </w:p>
        </w:tc>
        <w:tc>
          <w:tcPr>
            <w:tcW w:w="272" w:type="dxa"/>
            <w:tcBorders>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810" w:type="dxa"/>
            <w:tcBorders>
              <w:bottom w:val="single" w:sz="1" w:space="0" w:color="000000"/>
              <w:right w:val="single" w:sz="1" w:space="0" w:color="000000"/>
            </w:tcBorders>
            <w:vAlign w:val="center"/>
          </w:tcPr>
          <w:p w:rsidR="00CA64D4" w:rsidRPr="00E01C9A" w:rsidRDefault="003D349F">
            <w:pPr>
              <w:pStyle w:val="LevelAssessment-Description"/>
              <w:rPr>
                <w:lang w:val="hr-HR"/>
              </w:rPr>
            </w:pPr>
            <w:r>
              <w:rPr>
                <w:lang w:val="hr-HR"/>
              </w:rPr>
              <w:t>B2</w:t>
            </w:r>
          </w:p>
        </w:tc>
      </w:tr>
      <w:tr w:rsidR="00CA64D4" w:rsidRPr="00E01C9A" w:rsidTr="00896152">
        <w:trPr>
          <w:cantSplit/>
        </w:trPr>
        <w:tc>
          <w:tcPr>
            <w:tcW w:w="2690" w:type="dxa"/>
            <w:tcBorders>
              <w:right w:val="single" w:sz="1" w:space="0" w:color="000000"/>
            </w:tcBorders>
          </w:tcPr>
          <w:p w:rsidR="00CA64D4" w:rsidRPr="001D2A3E" w:rsidRDefault="003D349F">
            <w:pPr>
              <w:pStyle w:val="LevelAssessment-Description"/>
              <w:ind w:right="135"/>
              <w:jc w:val="right"/>
              <w:rPr>
                <w:b/>
                <w:bCs/>
                <w:sz w:val="20"/>
                <w:lang w:val="hr-HR"/>
              </w:rPr>
            </w:pPr>
            <w:r>
              <w:rPr>
                <w:b/>
                <w:bCs/>
                <w:sz w:val="20"/>
                <w:lang w:val="hr-HR"/>
              </w:rPr>
              <w:t>Švedski</w:t>
            </w:r>
          </w:p>
        </w:tc>
        <w:tc>
          <w:tcPr>
            <w:tcW w:w="571" w:type="dxa"/>
            <w:gridSpan w:val="3"/>
          </w:tcPr>
          <w:p w:rsidR="00CA64D4" w:rsidRPr="00E01C9A" w:rsidRDefault="00CA64D4">
            <w:pPr>
              <w:pStyle w:val="CVNormal"/>
              <w:rPr>
                <w:lang w:val="hr-HR"/>
              </w:rPr>
            </w:pPr>
          </w:p>
        </w:tc>
        <w:tc>
          <w:tcPr>
            <w:tcW w:w="430" w:type="dxa"/>
            <w:tcBorders>
              <w:top w:val="single" w:sz="1" w:space="0" w:color="000000"/>
              <w:left w:val="single" w:sz="1" w:space="0" w:color="000000"/>
              <w:bottom w:val="single" w:sz="1" w:space="0" w:color="000000"/>
              <w:right w:val="single" w:sz="1" w:space="0" w:color="000000"/>
            </w:tcBorders>
            <w:tcMar>
              <w:top w:w="55" w:type="dxa"/>
              <w:left w:w="55" w:type="dxa"/>
              <w:bottom w:w="55" w:type="dxa"/>
              <w:right w:w="55" w:type="dxa"/>
            </w:tcMar>
            <w:vAlign w:val="center"/>
          </w:tcPr>
          <w:p w:rsidR="00CA64D4" w:rsidRPr="00E01C9A" w:rsidRDefault="00CA64D4">
            <w:pPr>
              <w:pStyle w:val="LevelAssessment-Code"/>
              <w:rPr>
                <w:lang w:val="hr-HR"/>
              </w:rPr>
            </w:pPr>
          </w:p>
        </w:tc>
        <w:tc>
          <w:tcPr>
            <w:tcW w:w="1070" w:type="dxa"/>
            <w:tcBorders>
              <w:top w:val="single" w:sz="1" w:space="0" w:color="000000"/>
              <w:bottom w:val="single" w:sz="1" w:space="0" w:color="000000"/>
            </w:tcBorders>
            <w:vAlign w:val="center"/>
          </w:tcPr>
          <w:p w:rsidR="00CA64D4" w:rsidRPr="00E01C9A" w:rsidRDefault="003D349F">
            <w:pPr>
              <w:pStyle w:val="LevelAssessment-Description"/>
              <w:rPr>
                <w:lang w:val="hr-HR"/>
              </w:rPr>
            </w:pPr>
            <w:r>
              <w:rPr>
                <w:lang w:val="hr-HR"/>
              </w:rPr>
              <w:t>C1</w:t>
            </w:r>
          </w:p>
        </w:tc>
        <w:tc>
          <w:tcPr>
            <w:tcW w:w="279" w:type="dxa"/>
            <w:tcBorders>
              <w:top w:val="single" w:sz="1" w:space="0" w:color="000000"/>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224" w:type="dxa"/>
            <w:tcBorders>
              <w:top w:val="single" w:sz="1" w:space="0" w:color="000000"/>
              <w:bottom w:val="single" w:sz="1" w:space="0" w:color="000000"/>
            </w:tcBorders>
            <w:vAlign w:val="center"/>
          </w:tcPr>
          <w:p w:rsidR="00CA64D4" w:rsidRPr="00E01C9A" w:rsidRDefault="003D349F">
            <w:pPr>
              <w:pStyle w:val="LevelAssessment-Description"/>
              <w:rPr>
                <w:lang w:val="hr-HR"/>
              </w:rPr>
            </w:pPr>
            <w:r>
              <w:rPr>
                <w:lang w:val="hr-HR"/>
              </w:rPr>
              <w:t>C1</w:t>
            </w:r>
          </w:p>
        </w:tc>
        <w:tc>
          <w:tcPr>
            <w:tcW w:w="275" w:type="dxa"/>
            <w:tcBorders>
              <w:top w:val="single" w:sz="1" w:space="0" w:color="000000"/>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223" w:type="dxa"/>
            <w:tcBorders>
              <w:top w:val="single" w:sz="1" w:space="0" w:color="000000"/>
              <w:bottom w:val="single" w:sz="1" w:space="0" w:color="000000"/>
            </w:tcBorders>
            <w:vAlign w:val="center"/>
          </w:tcPr>
          <w:p w:rsidR="00CA64D4" w:rsidRPr="00E01C9A" w:rsidRDefault="003D349F">
            <w:pPr>
              <w:pStyle w:val="LevelAssessment-Description"/>
              <w:rPr>
                <w:lang w:val="hr-HR"/>
              </w:rPr>
            </w:pPr>
            <w:r>
              <w:rPr>
                <w:lang w:val="hr-HR"/>
              </w:rPr>
              <w:t>C1</w:t>
            </w:r>
          </w:p>
        </w:tc>
        <w:tc>
          <w:tcPr>
            <w:tcW w:w="277" w:type="dxa"/>
            <w:tcBorders>
              <w:top w:val="single" w:sz="1" w:space="0" w:color="000000"/>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1227" w:type="dxa"/>
            <w:tcBorders>
              <w:top w:val="single" w:sz="1" w:space="0" w:color="000000"/>
              <w:bottom w:val="single" w:sz="1" w:space="0" w:color="000000"/>
            </w:tcBorders>
            <w:vAlign w:val="center"/>
          </w:tcPr>
          <w:p w:rsidR="00CA64D4" w:rsidRPr="00E01C9A" w:rsidRDefault="003D349F">
            <w:pPr>
              <w:pStyle w:val="LevelAssessment-Description"/>
              <w:rPr>
                <w:lang w:val="hr-HR"/>
              </w:rPr>
            </w:pPr>
            <w:r>
              <w:rPr>
                <w:lang w:val="hr-HR"/>
              </w:rPr>
              <w:t>C1</w:t>
            </w:r>
          </w:p>
        </w:tc>
        <w:tc>
          <w:tcPr>
            <w:tcW w:w="272" w:type="dxa"/>
            <w:tcBorders>
              <w:top w:val="single" w:sz="1" w:space="0" w:color="000000"/>
              <w:left w:val="single" w:sz="1" w:space="0" w:color="000000"/>
              <w:bottom w:val="single" w:sz="1" w:space="0" w:color="000000"/>
              <w:right w:val="single" w:sz="1" w:space="0" w:color="000000"/>
            </w:tcBorders>
            <w:vAlign w:val="center"/>
          </w:tcPr>
          <w:p w:rsidR="00CA64D4" w:rsidRPr="00E01C9A" w:rsidRDefault="00CA64D4">
            <w:pPr>
              <w:pStyle w:val="LevelAssessment-Code"/>
              <w:rPr>
                <w:lang w:val="hr-HR"/>
              </w:rPr>
            </w:pPr>
          </w:p>
        </w:tc>
        <w:tc>
          <w:tcPr>
            <w:tcW w:w="810" w:type="dxa"/>
            <w:tcBorders>
              <w:top w:val="single" w:sz="1" w:space="0" w:color="000000"/>
              <w:bottom w:val="single" w:sz="1" w:space="0" w:color="000000"/>
              <w:right w:val="single" w:sz="1" w:space="0" w:color="000000"/>
            </w:tcBorders>
            <w:vAlign w:val="center"/>
          </w:tcPr>
          <w:p w:rsidR="00CA64D4" w:rsidRPr="00E01C9A" w:rsidRDefault="003D349F" w:rsidP="0007247F">
            <w:pPr>
              <w:pStyle w:val="LevelAssessment-Description"/>
              <w:rPr>
                <w:lang w:val="hr-HR"/>
              </w:rPr>
            </w:pPr>
            <w:r>
              <w:rPr>
                <w:lang w:val="hr-HR"/>
              </w:rPr>
              <w:t>C1</w:t>
            </w:r>
          </w:p>
        </w:tc>
      </w:tr>
      <w:tr w:rsidR="00CA64D4" w:rsidRPr="00E01C9A" w:rsidTr="00896152">
        <w:trPr>
          <w:cantSplit/>
        </w:trPr>
        <w:tc>
          <w:tcPr>
            <w:tcW w:w="2690" w:type="dxa"/>
            <w:tcBorders>
              <w:right w:val="single" w:sz="1" w:space="0" w:color="000000"/>
            </w:tcBorders>
          </w:tcPr>
          <w:p w:rsidR="00CA64D4" w:rsidRPr="00E01C9A" w:rsidRDefault="00CA64D4">
            <w:pPr>
              <w:pStyle w:val="CVNormal"/>
              <w:rPr>
                <w:lang w:val="hr-HR"/>
              </w:rPr>
            </w:pPr>
          </w:p>
        </w:tc>
        <w:tc>
          <w:tcPr>
            <w:tcW w:w="7658" w:type="dxa"/>
            <w:gridSpan w:val="13"/>
            <w:tcMar>
              <w:top w:w="0" w:type="dxa"/>
              <w:bottom w:w="113" w:type="dxa"/>
            </w:tcMar>
          </w:tcPr>
          <w:p w:rsidR="00CA64D4" w:rsidRPr="00E01C9A" w:rsidRDefault="00CA64D4">
            <w:pPr>
              <w:pStyle w:val="LevelAssessment-Note"/>
              <w:rPr>
                <w:sz w:val="16"/>
                <w:szCs w:val="16"/>
                <w:lang w:val="hr-HR"/>
              </w:rPr>
            </w:pPr>
            <w:r w:rsidRPr="00E01C9A">
              <w:rPr>
                <w:sz w:val="16"/>
                <w:szCs w:val="16"/>
                <w:lang w:val="hr-HR"/>
              </w:rPr>
              <w:t>(*) Zajednički europski referentni okvir za jezike</w:t>
            </w:r>
          </w:p>
        </w:tc>
      </w:tr>
      <w:tr w:rsidR="00CA64D4" w:rsidRPr="00E01C9A" w:rsidTr="00896152">
        <w:trPr>
          <w:cantSplit/>
        </w:trPr>
        <w:tc>
          <w:tcPr>
            <w:tcW w:w="2690" w:type="dxa"/>
            <w:tcBorders>
              <w:right w:val="single" w:sz="1" w:space="0" w:color="000000"/>
            </w:tcBorders>
          </w:tcPr>
          <w:p w:rsidR="00CA64D4" w:rsidRDefault="00CA64D4">
            <w:pPr>
              <w:pStyle w:val="CVSpacer"/>
              <w:rPr>
                <w:lang w:val="hr-HR"/>
              </w:rPr>
            </w:pPr>
          </w:p>
          <w:p w:rsidR="00C844BB" w:rsidRDefault="00C844BB">
            <w:pPr>
              <w:pStyle w:val="CVSpacer"/>
              <w:rPr>
                <w:lang w:val="hr-HR"/>
              </w:rPr>
            </w:pPr>
          </w:p>
          <w:p w:rsidR="00C844BB" w:rsidRDefault="00C844BB">
            <w:pPr>
              <w:pStyle w:val="CVSpacer"/>
              <w:rPr>
                <w:lang w:val="hr-HR"/>
              </w:rPr>
            </w:pPr>
          </w:p>
          <w:p w:rsidR="00C844BB" w:rsidRPr="00E01C9A" w:rsidRDefault="00C844BB">
            <w:pPr>
              <w:pStyle w:val="CVSpacer"/>
              <w:rPr>
                <w:lang w:val="hr-HR"/>
              </w:rPr>
            </w:pPr>
          </w:p>
        </w:tc>
        <w:tc>
          <w:tcPr>
            <w:tcW w:w="7658" w:type="dxa"/>
            <w:gridSpan w:val="13"/>
          </w:tcPr>
          <w:p w:rsidR="00CA64D4" w:rsidRPr="00E01C9A" w:rsidRDefault="00CA64D4">
            <w:pPr>
              <w:pStyle w:val="CVSpacer"/>
              <w:rPr>
                <w:lang w:val="hr-HR"/>
              </w:rPr>
            </w:pPr>
          </w:p>
        </w:tc>
      </w:tr>
      <w:tr w:rsidR="00CA64D4" w:rsidRPr="00E01C9A" w:rsidTr="00896152">
        <w:trPr>
          <w:cantSplit/>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rsidP="003562B7">
            <w:pPr>
              <w:pStyle w:val="CVSpacer"/>
              <w:ind w:left="0"/>
              <w:rPr>
                <w:lang w:val="hr-HR"/>
              </w:rPr>
            </w:pPr>
          </w:p>
        </w:tc>
      </w:tr>
      <w:tr w:rsidR="00CA64D4" w:rsidRPr="00E01C9A" w:rsidTr="00896152">
        <w:trPr>
          <w:cantSplit/>
        </w:trPr>
        <w:tc>
          <w:tcPr>
            <w:tcW w:w="2690" w:type="dxa"/>
            <w:tcBorders>
              <w:right w:val="single" w:sz="1" w:space="0" w:color="000000"/>
            </w:tcBorders>
          </w:tcPr>
          <w:p w:rsidR="00CA64D4" w:rsidRPr="00161F17" w:rsidRDefault="00161F17" w:rsidP="00161F17">
            <w:pPr>
              <w:ind w:left="30" w:right="150"/>
              <w:jc w:val="right"/>
              <w:rPr>
                <w:b/>
                <w:sz w:val="24"/>
                <w:szCs w:val="24"/>
                <w:lang w:val="hr-HR"/>
              </w:rPr>
            </w:pPr>
            <w:r w:rsidRPr="00161F17">
              <w:rPr>
                <w:b/>
                <w:sz w:val="24"/>
                <w:szCs w:val="24"/>
                <w:lang w:val="hr-HR"/>
              </w:rPr>
              <w:t>Dodatni stručni angažman</w:t>
            </w:r>
          </w:p>
        </w:tc>
        <w:tc>
          <w:tcPr>
            <w:tcW w:w="7658" w:type="dxa"/>
            <w:gridSpan w:val="13"/>
          </w:tcPr>
          <w:p w:rsidR="000F49C0" w:rsidRDefault="003562B7" w:rsidP="003562B7">
            <w:pPr>
              <w:pStyle w:val="CVNormal"/>
              <w:ind w:left="0"/>
              <w:rPr>
                <w:lang w:val="hr-HR"/>
              </w:rPr>
            </w:pPr>
            <w:r>
              <w:rPr>
                <w:lang w:val="hr-HR"/>
              </w:rPr>
              <w:t xml:space="preserve">  </w:t>
            </w:r>
            <w:r w:rsidR="000F49C0">
              <w:rPr>
                <w:lang w:val="hr-HR"/>
              </w:rPr>
              <w:t>2017.</w:t>
            </w:r>
            <w:r w:rsidR="000F49C0">
              <w:t xml:space="preserve"> →</w:t>
            </w:r>
          </w:p>
          <w:p w:rsidR="000F49C0" w:rsidRDefault="000F49C0" w:rsidP="000F49C0">
            <w:pPr>
              <w:pStyle w:val="CVNormal"/>
              <w:rPr>
                <w:lang w:val="hr-HR"/>
              </w:rPr>
            </w:pPr>
            <w:r>
              <w:rPr>
                <w:lang w:val="hr-HR"/>
              </w:rPr>
              <w:t>Voditelj Centr</w:t>
            </w:r>
            <w:r w:rsidR="00161F17">
              <w:rPr>
                <w:lang w:val="hr-HR"/>
              </w:rPr>
              <w:t>a za dijagnostiku Veleučilišta L</w:t>
            </w:r>
            <w:r>
              <w:rPr>
                <w:lang w:val="hr-HR"/>
              </w:rPr>
              <w:t>avoslav Ruži</w:t>
            </w:r>
            <w:r w:rsidR="002F5AF2">
              <w:rPr>
                <w:lang w:val="hr-HR"/>
              </w:rPr>
              <w:t>č</w:t>
            </w:r>
            <w:r>
              <w:rPr>
                <w:lang w:val="hr-HR"/>
              </w:rPr>
              <w:t xml:space="preserve">ka u Vukovaru. </w:t>
            </w:r>
          </w:p>
          <w:p w:rsidR="000F49C0" w:rsidRDefault="000F49C0" w:rsidP="000F49C0">
            <w:pPr>
              <w:pStyle w:val="CVNormal"/>
              <w:ind w:left="0"/>
              <w:rPr>
                <w:lang w:val="hr-HR"/>
              </w:rPr>
            </w:pPr>
          </w:p>
          <w:p w:rsidR="008E7CF0" w:rsidRDefault="008E7CF0" w:rsidP="00AA3BB0">
            <w:pPr>
              <w:pStyle w:val="CVNormal"/>
              <w:rPr>
                <w:lang w:val="hr-HR"/>
              </w:rPr>
            </w:pPr>
            <w:r>
              <w:rPr>
                <w:lang w:val="hr-HR"/>
              </w:rPr>
              <w:t>20</w:t>
            </w:r>
            <w:r w:rsidR="0031008B">
              <w:rPr>
                <w:lang w:val="hr-HR"/>
              </w:rPr>
              <w:t>21</w:t>
            </w:r>
            <w:r>
              <w:rPr>
                <w:lang w:val="hr-HR"/>
              </w:rPr>
              <w:t>.</w:t>
            </w:r>
            <w:r>
              <w:t xml:space="preserve"> →</w:t>
            </w:r>
          </w:p>
          <w:p w:rsidR="00147B57" w:rsidRDefault="008E7CF0" w:rsidP="00AA3BB0">
            <w:pPr>
              <w:pStyle w:val="CVNormal"/>
              <w:rPr>
                <w:lang w:val="hr-HR"/>
              </w:rPr>
            </w:pPr>
            <w:r>
              <w:rPr>
                <w:lang w:val="hr-HR"/>
              </w:rPr>
              <w:t>Stručni suradnik Udruge "</w:t>
            </w:r>
            <w:r w:rsidR="0031008B">
              <w:rPr>
                <w:lang w:val="hr-HR"/>
              </w:rPr>
              <w:t xml:space="preserve">Tko se boji sutra još“, </w:t>
            </w:r>
            <w:r>
              <w:rPr>
                <w:lang w:val="hr-HR"/>
              </w:rPr>
              <w:t xml:space="preserve">udruge roditelja djece s teškoćama u razvoju. </w:t>
            </w:r>
            <w:r w:rsidR="00457EB3">
              <w:rPr>
                <w:lang w:val="hr-HR"/>
              </w:rPr>
              <w:t>Stručno svajetovanje, organizacija</w:t>
            </w:r>
            <w:r w:rsidR="0031008B">
              <w:rPr>
                <w:lang w:val="hr-HR"/>
              </w:rPr>
              <w:t xml:space="preserve"> stručnog dijela vidljivosti i aktivnosti udruge.</w:t>
            </w:r>
          </w:p>
          <w:p w:rsidR="00147B57" w:rsidRDefault="00147B57" w:rsidP="00AA3BB0">
            <w:pPr>
              <w:pStyle w:val="CVNormal"/>
              <w:rPr>
                <w:lang w:val="hr-HR"/>
              </w:rPr>
            </w:pPr>
          </w:p>
          <w:p w:rsidR="00147B57" w:rsidRDefault="00147B57" w:rsidP="00AA3BB0">
            <w:pPr>
              <w:pStyle w:val="CVNormal"/>
              <w:rPr>
                <w:lang w:val="hr-HR"/>
              </w:rPr>
            </w:pPr>
            <w:r>
              <w:rPr>
                <w:lang w:val="hr-HR"/>
              </w:rPr>
              <w:t>2012.</w:t>
            </w:r>
            <w:r>
              <w:t xml:space="preserve"> →</w:t>
            </w:r>
          </w:p>
          <w:p w:rsidR="00E45471" w:rsidRDefault="00147B57" w:rsidP="00E45471">
            <w:pPr>
              <w:pStyle w:val="CVNormal"/>
              <w:rPr>
                <w:lang w:val="hr-HR"/>
              </w:rPr>
            </w:pPr>
            <w:r>
              <w:rPr>
                <w:lang w:val="hr-HR"/>
              </w:rPr>
              <w:t>Koordinator za volontere-o</w:t>
            </w:r>
            <w:r w:rsidR="008E7CF0">
              <w:rPr>
                <w:lang w:val="hr-HR"/>
              </w:rPr>
              <w:t>rganizacija volonterskih aktivnosti studenata Veleučilišta "Lavoslav Ružička</w:t>
            </w:r>
            <w:r>
              <w:rPr>
                <w:lang w:val="hr-HR"/>
              </w:rPr>
              <w:t>"</w:t>
            </w:r>
            <w:r w:rsidR="008E7CF0">
              <w:rPr>
                <w:lang w:val="hr-HR"/>
              </w:rPr>
              <w:t xml:space="preserve"> u Vukovaru</w:t>
            </w:r>
          </w:p>
          <w:p w:rsidR="00E45471" w:rsidRPr="00E01C9A" w:rsidRDefault="00E45471" w:rsidP="00E45471">
            <w:pPr>
              <w:pStyle w:val="CVNormal"/>
              <w:rPr>
                <w:lang w:val="hr-HR"/>
              </w:rPr>
            </w:pPr>
          </w:p>
        </w:tc>
      </w:tr>
      <w:tr w:rsidR="00CA64D4" w:rsidRPr="00E01C9A" w:rsidTr="00896152">
        <w:trPr>
          <w:cantSplit/>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pPr>
              <w:pStyle w:val="CVSpacer"/>
              <w:rPr>
                <w:lang w:val="hr-HR"/>
              </w:rPr>
            </w:pPr>
          </w:p>
        </w:tc>
      </w:tr>
      <w:tr w:rsidR="00CA64D4" w:rsidRPr="00E01C9A" w:rsidTr="00896152">
        <w:trPr>
          <w:cantSplit/>
        </w:trPr>
        <w:tc>
          <w:tcPr>
            <w:tcW w:w="2690" w:type="dxa"/>
            <w:tcBorders>
              <w:right w:val="single" w:sz="1" w:space="0" w:color="000000"/>
            </w:tcBorders>
          </w:tcPr>
          <w:p w:rsidR="00CA64D4" w:rsidRPr="007F3CC7" w:rsidRDefault="00CA64D4">
            <w:pPr>
              <w:ind w:right="165"/>
              <w:jc w:val="right"/>
              <w:rPr>
                <w:b/>
                <w:lang w:val="hr-HR"/>
              </w:rPr>
            </w:pPr>
            <w:r w:rsidRPr="007F3CC7">
              <w:rPr>
                <w:b/>
                <w:lang w:val="hr-HR"/>
              </w:rPr>
              <w:t>Računalne vještine i kompetencije</w:t>
            </w:r>
          </w:p>
        </w:tc>
        <w:tc>
          <w:tcPr>
            <w:tcW w:w="7658" w:type="dxa"/>
            <w:gridSpan w:val="13"/>
          </w:tcPr>
          <w:p w:rsidR="00CA64D4" w:rsidRPr="00E01C9A" w:rsidRDefault="00AF409F" w:rsidP="00AA3BB0">
            <w:pPr>
              <w:pStyle w:val="CVNormal"/>
              <w:rPr>
                <w:lang w:val="hr-HR"/>
              </w:rPr>
            </w:pPr>
            <w:r>
              <w:rPr>
                <w:lang w:val="hr-HR"/>
              </w:rPr>
              <w:t>ECDL certifikat</w:t>
            </w:r>
          </w:p>
        </w:tc>
      </w:tr>
      <w:tr w:rsidR="00CA64D4" w:rsidRPr="00E01C9A" w:rsidTr="00896152">
        <w:trPr>
          <w:cantSplit/>
        </w:trPr>
        <w:tc>
          <w:tcPr>
            <w:tcW w:w="2690" w:type="dxa"/>
            <w:tcBorders>
              <w:right w:val="single" w:sz="1" w:space="0" w:color="000000"/>
            </w:tcBorders>
          </w:tcPr>
          <w:p w:rsidR="00CA64D4" w:rsidRPr="007F3CC7" w:rsidRDefault="00CA64D4">
            <w:pPr>
              <w:pStyle w:val="CVSpacer"/>
              <w:rPr>
                <w:b/>
                <w:lang w:val="hr-HR"/>
              </w:rPr>
            </w:pPr>
          </w:p>
        </w:tc>
        <w:tc>
          <w:tcPr>
            <w:tcW w:w="7658" w:type="dxa"/>
            <w:gridSpan w:val="13"/>
          </w:tcPr>
          <w:p w:rsidR="00CA64D4" w:rsidRPr="00E01C9A" w:rsidRDefault="00CA64D4">
            <w:pPr>
              <w:pStyle w:val="CVSpacer"/>
              <w:rPr>
                <w:lang w:val="hr-HR"/>
              </w:rPr>
            </w:pPr>
          </w:p>
        </w:tc>
      </w:tr>
      <w:tr w:rsidR="00CA64D4" w:rsidRPr="00E01C9A" w:rsidTr="00896152">
        <w:trPr>
          <w:cantSplit/>
        </w:trPr>
        <w:tc>
          <w:tcPr>
            <w:tcW w:w="2690" w:type="dxa"/>
            <w:tcBorders>
              <w:right w:val="single" w:sz="1" w:space="0" w:color="000000"/>
            </w:tcBorders>
          </w:tcPr>
          <w:p w:rsidR="00CA64D4" w:rsidRPr="007F3CC7" w:rsidRDefault="00CA64D4">
            <w:pPr>
              <w:ind w:right="150"/>
              <w:jc w:val="right"/>
              <w:rPr>
                <w:b/>
                <w:lang w:val="hr-HR"/>
              </w:rPr>
            </w:pPr>
            <w:r w:rsidRPr="007F3CC7">
              <w:rPr>
                <w:b/>
                <w:lang w:val="hr-HR"/>
              </w:rPr>
              <w:t>Vozačka dozvola</w:t>
            </w:r>
          </w:p>
        </w:tc>
        <w:tc>
          <w:tcPr>
            <w:tcW w:w="7658" w:type="dxa"/>
            <w:gridSpan w:val="13"/>
          </w:tcPr>
          <w:p w:rsidR="00CA64D4" w:rsidRPr="00E01C9A" w:rsidRDefault="003D349F">
            <w:pPr>
              <w:pStyle w:val="CVNormal"/>
              <w:rPr>
                <w:lang w:val="hr-HR"/>
              </w:rPr>
            </w:pPr>
            <w:r>
              <w:rPr>
                <w:lang w:val="hr-HR"/>
              </w:rPr>
              <w:t>B kategorije</w:t>
            </w:r>
          </w:p>
        </w:tc>
      </w:tr>
      <w:tr w:rsidR="00CA64D4" w:rsidRPr="00E01C9A" w:rsidTr="00896152">
        <w:trPr>
          <w:cantSplit/>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pPr>
              <w:pStyle w:val="CVSpacer"/>
              <w:rPr>
                <w:lang w:val="hr-HR"/>
              </w:rPr>
            </w:pPr>
          </w:p>
        </w:tc>
      </w:tr>
      <w:tr w:rsidR="00CA64D4" w:rsidRPr="00E01C9A" w:rsidTr="00896152">
        <w:tc>
          <w:tcPr>
            <w:tcW w:w="2690" w:type="dxa"/>
            <w:tcBorders>
              <w:right w:val="single" w:sz="1" w:space="0" w:color="000000"/>
            </w:tcBorders>
          </w:tcPr>
          <w:p w:rsidR="00D6235A" w:rsidRDefault="00CA64D4" w:rsidP="00E45471">
            <w:pPr>
              <w:pStyle w:val="CVHeading1"/>
              <w:spacing w:before="0"/>
              <w:ind w:left="0" w:right="195"/>
              <w:jc w:val="left"/>
              <w:rPr>
                <w:lang w:val="hr-HR"/>
              </w:rPr>
            </w:pPr>
            <w:r w:rsidRPr="00E01C9A">
              <w:rPr>
                <w:lang w:val="hr-HR"/>
              </w:rPr>
              <w:t xml:space="preserve"> </w:t>
            </w:r>
          </w:p>
          <w:p w:rsidR="003562B7" w:rsidRPr="003562B7" w:rsidRDefault="003562B7" w:rsidP="003562B7">
            <w:pPr>
              <w:rPr>
                <w:lang w:val="hr-HR"/>
              </w:rPr>
            </w:pPr>
          </w:p>
          <w:p w:rsidR="00C844BB" w:rsidRDefault="00337C26">
            <w:pPr>
              <w:pStyle w:val="CVHeading1"/>
              <w:spacing w:before="0"/>
              <w:ind w:right="195"/>
              <w:rPr>
                <w:lang w:val="hr-HR"/>
              </w:rPr>
            </w:pPr>
            <w:r>
              <w:rPr>
                <w:lang w:val="hr-HR"/>
              </w:rPr>
              <w:t>NAGRADE I PRIZNANJA</w:t>
            </w: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6379A9" w:rsidRDefault="006379A9">
            <w:pPr>
              <w:pStyle w:val="CVHeading1"/>
              <w:spacing w:before="0"/>
              <w:ind w:right="195"/>
              <w:rPr>
                <w:lang w:val="hr-HR"/>
              </w:rPr>
            </w:pPr>
          </w:p>
          <w:p w:rsidR="001D3CE6" w:rsidRDefault="001D3CE6">
            <w:pPr>
              <w:pStyle w:val="CVHeading1"/>
              <w:spacing w:before="0"/>
              <w:ind w:right="195"/>
              <w:rPr>
                <w:lang w:val="hr-HR"/>
              </w:rPr>
            </w:pPr>
          </w:p>
          <w:p w:rsidR="001D3CE6" w:rsidRDefault="001D3CE6">
            <w:pPr>
              <w:pStyle w:val="CVHeading1"/>
              <w:spacing w:before="0"/>
              <w:ind w:right="195"/>
              <w:rPr>
                <w:lang w:val="hr-HR"/>
              </w:rPr>
            </w:pPr>
          </w:p>
          <w:p w:rsidR="001D3CE6" w:rsidRDefault="001D3CE6">
            <w:pPr>
              <w:pStyle w:val="CVHeading1"/>
              <w:spacing w:before="0"/>
              <w:ind w:right="195"/>
              <w:rPr>
                <w:lang w:val="hr-HR"/>
              </w:rPr>
            </w:pPr>
          </w:p>
          <w:p w:rsidR="001D3CE6" w:rsidRDefault="001D3CE6">
            <w:pPr>
              <w:pStyle w:val="CVHeading1"/>
              <w:spacing w:before="0"/>
              <w:ind w:right="195"/>
              <w:rPr>
                <w:lang w:val="hr-HR"/>
              </w:rPr>
            </w:pPr>
          </w:p>
          <w:p w:rsidR="003562B7" w:rsidRPr="003562B7" w:rsidRDefault="003562B7" w:rsidP="003562B7">
            <w:pPr>
              <w:rPr>
                <w:lang w:val="hr-HR"/>
              </w:rPr>
            </w:pPr>
          </w:p>
          <w:p w:rsidR="006671D5" w:rsidRDefault="006671D5" w:rsidP="001D3CE6">
            <w:pPr>
              <w:pStyle w:val="CVHeading1"/>
              <w:spacing w:before="0"/>
              <w:ind w:left="0" w:right="195"/>
              <w:jc w:val="left"/>
              <w:rPr>
                <w:lang w:val="hr-HR"/>
              </w:rPr>
            </w:pPr>
          </w:p>
          <w:p w:rsidR="003562B7" w:rsidRDefault="006671D5" w:rsidP="001D3CE6">
            <w:pPr>
              <w:pStyle w:val="CVHeading1"/>
              <w:spacing w:before="0"/>
              <w:ind w:left="0" w:right="195"/>
              <w:jc w:val="left"/>
              <w:rPr>
                <w:lang w:val="hr-HR"/>
              </w:rPr>
            </w:pPr>
            <w:r>
              <w:rPr>
                <w:lang w:val="hr-HR"/>
              </w:rPr>
              <w:t xml:space="preserve">                          </w:t>
            </w:r>
            <w:r w:rsidR="001D3CE6">
              <w:rPr>
                <w:lang w:val="hr-HR"/>
              </w:rPr>
              <w:t xml:space="preserve"> </w:t>
            </w:r>
          </w:p>
          <w:p w:rsidR="003562B7" w:rsidRDefault="003562B7" w:rsidP="001D3CE6">
            <w:pPr>
              <w:pStyle w:val="CVHeading1"/>
              <w:spacing w:before="0"/>
              <w:ind w:left="0" w:right="195"/>
              <w:jc w:val="left"/>
              <w:rPr>
                <w:lang w:val="hr-HR"/>
              </w:rPr>
            </w:pPr>
          </w:p>
          <w:p w:rsidR="00C844BB" w:rsidRDefault="003562B7" w:rsidP="001D3CE6">
            <w:pPr>
              <w:pStyle w:val="CVHeading1"/>
              <w:spacing w:before="0"/>
              <w:ind w:left="0" w:right="195"/>
              <w:jc w:val="left"/>
              <w:rPr>
                <w:lang w:val="hr-HR"/>
              </w:rPr>
            </w:pPr>
            <w:r>
              <w:rPr>
                <w:lang w:val="hr-HR"/>
              </w:rPr>
              <w:t xml:space="preserve">                          </w:t>
            </w:r>
            <w:r w:rsidR="00337C26">
              <w:rPr>
                <w:lang w:val="hr-HR"/>
              </w:rPr>
              <w:t>PROJEKTI</w:t>
            </w:r>
          </w:p>
          <w:p w:rsidR="00C844BB" w:rsidRDefault="00C844BB">
            <w:pPr>
              <w:pStyle w:val="CVHeading1"/>
              <w:spacing w:before="0"/>
              <w:ind w:right="195"/>
              <w:rPr>
                <w:lang w:val="hr-HR"/>
              </w:rPr>
            </w:pPr>
          </w:p>
          <w:p w:rsidR="00C844BB" w:rsidRDefault="00C844BB">
            <w:pPr>
              <w:pStyle w:val="CVHeading1"/>
              <w:spacing w:before="0"/>
              <w:ind w:right="195"/>
              <w:rPr>
                <w:lang w:val="hr-HR"/>
              </w:rPr>
            </w:pPr>
          </w:p>
          <w:p w:rsidR="009E18AA" w:rsidRDefault="009E18AA" w:rsidP="00E45471">
            <w:pPr>
              <w:pStyle w:val="CVHeading1"/>
              <w:spacing w:before="0"/>
              <w:ind w:left="0" w:right="195"/>
              <w:jc w:val="left"/>
              <w:rPr>
                <w:lang w:val="hr-HR"/>
              </w:rPr>
            </w:pPr>
          </w:p>
          <w:p w:rsidR="009E18AA" w:rsidRDefault="009E18AA" w:rsidP="009E18AA">
            <w:pPr>
              <w:rPr>
                <w:lang w:val="hr-HR"/>
              </w:rPr>
            </w:pPr>
          </w:p>
          <w:p w:rsidR="009E18AA" w:rsidRPr="009E18AA" w:rsidRDefault="009E18AA" w:rsidP="009E18AA">
            <w:pPr>
              <w:rPr>
                <w:lang w:val="hr-HR"/>
              </w:rPr>
            </w:pPr>
          </w:p>
          <w:p w:rsidR="009E18AA" w:rsidRDefault="009E18AA" w:rsidP="00E45471">
            <w:pPr>
              <w:pStyle w:val="CVHeading1"/>
              <w:spacing w:before="0"/>
              <w:ind w:left="0" w:right="195"/>
              <w:jc w:val="left"/>
              <w:rPr>
                <w:szCs w:val="24"/>
                <w:lang w:val="hr-HR"/>
              </w:rPr>
            </w:pPr>
          </w:p>
          <w:p w:rsidR="003562B7" w:rsidRDefault="003562B7" w:rsidP="00E45471">
            <w:pPr>
              <w:pStyle w:val="CVHeading1"/>
              <w:spacing w:before="0"/>
              <w:ind w:left="0" w:right="195"/>
              <w:jc w:val="left"/>
              <w:rPr>
                <w:szCs w:val="24"/>
                <w:lang w:val="hr-HR"/>
              </w:rPr>
            </w:pPr>
            <w:r>
              <w:rPr>
                <w:szCs w:val="24"/>
                <w:lang w:val="hr-HR"/>
              </w:rPr>
              <w:t xml:space="preserve">            </w:t>
            </w:r>
          </w:p>
          <w:p w:rsidR="003562B7" w:rsidRDefault="003562B7" w:rsidP="00E45471">
            <w:pPr>
              <w:pStyle w:val="CVHeading1"/>
              <w:spacing w:before="0"/>
              <w:ind w:left="0" w:right="195"/>
              <w:jc w:val="left"/>
              <w:rPr>
                <w:szCs w:val="24"/>
                <w:lang w:val="hr-HR"/>
              </w:rPr>
            </w:pPr>
          </w:p>
          <w:p w:rsidR="00E45471" w:rsidRPr="00E45471" w:rsidRDefault="003562B7" w:rsidP="00E45471">
            <w:pPr>
              <w:pStyle w:val="CVHeading1"/>
              <w:spacing w:before="0"/>
              <w:ind w:left="0" w:right="195"/>
              <w:jc w:val="left"/>
              <w:rPr>
                <w:szCs w:val="24"/>
                <w:lang w:val="hr-HR"/>
              </w:rPr>
            </w:pPr>
            <w:r>
              <w:rPr>
                <w:szCs w:val="24"/>
                <w:lang w:val="hr-HR"/>
              </w:rPr>
              <w:t xml:space="preserve">            </w:t>
            </w:r>
            <w:r w:rsidR="000F49C0">
              <w:rPr>
                <w:szCs w:val="24"/>
                <w:lang w:val="hr-HR"/>
              </w:rPr>
              <w:t>Dodatna edukacija</w:t>
            </w:r>
          </w:p>
        </w:tc>
        <w:tc>
          <w:tcPr>
            <w:tcW w:w="7658" w:type="dxa"/>
            <w:gridSpan w:val="13"/>
          </w:tcPr>
          <w:p w:rsidR="00D334D5" w:rsidRDefault="00147B57" w:rsidP="00F3675D">
            <w:pPr>
              <w:pStyle w:val="CVNormal"/>
              <w:ind w:left="0"/>
              <w:rPr>
                <w:lang w:val="hr-HR"/>
              </w:rPr>
            </w:pPr>
            <w:r>
              <w:rPr>
                <w:lang w:val="hr-HR"/>
              </w:rPr>
              <w:lastRenderedPageBreak/>
              <w:t xml:space="preserve"> </w:t>
            </w:r>
          </w:p>
          <w:p w:rsidR="00D334D5" w:rsidRPr="00D334D5" w:rsidRDefault="00D334D5" w:rsidP="00F3675D">
            <w:pPr>
              <w:pStyle w:val="CVNormal"/>
              <w:ind w:left="0"/>
              <w:rPr>
                <w:b/>
                <w:lang w:val="hr-HR"/>
              </w:rPr>
            </w:pPr>
            <w:r>
              <w:rPr>
                <w:lang w:val="hr-HR"/>
              </w:rPr>
              <w:t xml:space="preserve">  </w:t>
            </w:r>
            <w:r w:rsidRPr="00D334D5">
              <w:rPr>
                <w:b/>
                <w:lang w:val="hr-HR"/>
              </w:rPr>
              <w:t xml:space="preserve">2025. </w:t>
            </w:r>
          </w:p>
          <w:p w:rsidR="00D334D5" w:rsidRDefault="00D334D5" w:rsidP="00F3675D">
            <w:pPr>
              <w:pStyle w:val="CVNormal"/>
              <w:ind w:left="0"/>
              <w:rPr>
                <w:lang w:val="hr-HR"/>
              </w:rPr>
            </w:pPr>
          </w:p>
          <w:p w:rsidR="003562B7" w:rsidRDefault="00D334D5" w:rsidP="00F3675D">
            <w:pPr>
              <w:pStyle w:val="CVNormal"/>
              <w:ind w:left="0"/>
              <w:rPr>
                <w:lang w:val="hr-HR"/>
              </w:rPr>
            </w:pPr>
            <w:r>
              <w:rPr>
                <w:lang w:val="hr-HR"/>
              </w:rPr>
              <w:t xml:space="preserve">  Zlatna kreda-profesor godine u Hrvatskoj</w:t>
            </w:r>
          </w:p>
          <w:p w:rsidR="00D334D5" w:rsidRDefault="00D334D5" w:rsidP="00F3675D">
            <w:pPr>
              <w:pStyle w:val="CVNormal"/>
              <w:ind w:left="0"/>
              <w:rPr>
                <w:lang w:val="hr-HR"/>
              </w:rPr>
            </w:pPr>
            <w:r>
              <w:rPr>
                <w:lang w:val="hr-HR"/>
              </w:rPr>
              <w:t xml:space="preserve">  G</w:t>
            </w:r>
            <w:r w:rsidRPr="00D334D5">
              <w:rPr>
                <w:lang w:val="hr-HR"/>
              </w:rPr>
              <w:t>odišnj</w:t>
            </w:r>
            <w:r>
              <w:rPr>
                <w:lang w:val="hr-HR"/>
              </w:rPr>
              <w:t>a</w:t>
            </w:r>
            <w:r w:rsidRPr="00D334D5">
              <w:rPr>
                <w:lang w:val="hr-HR"/>
              </w:rPr>
              <w:t xml:space="preserve"> obrazovn</w:t>
            </w:r>
            <w:r>
              <w:rPr>
                <w:lang w:val="hr-HR"/>
              </w:rPr>
              <w:t xml:space="preserve">a konferencija </w:t>
            </w:r>
            <w:r w:rsidRPr="00D334D5">
              <w:rPr>
                <w:i/>
                <w:lang w:val="hr-HR"/>
              </w:rPr>
              <w:t>Obrazovanje bez granica</w:t>
            </w:r>
            <w:r>
              <w:rPr>
                <w:i/>
                <w:lang w:val="hr-HR"/>
              </w:rPr>
              <w:t xml:space="preserve">, </w:t>
            </w:r>
            <w:r w:rsidRPr="00D334D5">
              <w:rPr>
                <w:lang w:val="hr-HR"/>
              </w:rPr>
              <w:t>Zagreb</w:t>
            </w:r>
          </w:p>
          <w:p w:rsidR="00D334D5" w:rsidRDefault="00147B57" w:rsidP="00F3675D">
            <w:pPr>
              <w:pStyle w:val="CVNormal"/>
              <w:ind w:left="0"/>
              <w:rPr>
                <w:lang w:val="hr-HR"/>
              </w:rPr>
            </w:pPr>
            <w:r>
              <w:rPr>
                <w:lang w:val="hr-HR"/>
              </w:rPr>
              <w:t xml:space="preserve"> </w:t>
            </w:r>
            <w:r w:rsidR="001D3CE6">
              <w:rPr>
                <w:lang w:val="hr-HR"/>
              </w:rPr>
              <w:t xml:space="preserve"> </w:t>
            </w:r>
          </w:p>
          <w:p w:rsidR="00337C26" w:rsidRDefault="00D334D5" w:rsidP="00F3675D">
            <w:pPr>
              <w:pStyle w:val="CVNormal"/>
              <w:ind w:left="0"/>
              <w:rPr>
                <w:b/>
                <w:lang w:val="hr-HR"/>
              </w:rPr>
            </w:pPr>
            <w:r>
              <w:rPr>
                <w:b/>
                <w:lang w:val="hr-HR"/>
              </w:rPr>
              <w:t xml:space="preserve">  </w:t>
            </w:r>
            <w:r w:rsidR="001D3CE6" w:rsidRPr="001D3CE6">
              <w:rPr>
                <w:b/>
                <w:lang w:val="hr-HR"/>
              </w:rPr>
              <w:t>2022.</w:t>
            </w:r>
            <w:r w:rsidR="001D3CE6">
              <w:rPr>
                <w:b/>
                <w:lang w:val="hr-HR"/>
              </w:rPr>
              <w:t xml:space="preserve"> </w:t>
            </w:r>
          </w:p>
          <w:p w:rsidR="001D3CE6" w:rsidRDefault="001D3CE6" w:rsidP="00F3675D">
            <w:pPr>
              <w:pStyle w:val="CVNormal"/>
              <w:ind w:left="0"/>
              <w:rPr>
                <w:b/>
                <w:lang w:val="hr-HR"/>
              </w:rPr>
            </w:pPr>
          </w:p>
          <w:p w:rsidR="006671D5" w:rsidRDefault="001D3CE6" w:rsidP="001D3CE6">
            <w:pPr>
              <w:pStyle w:val="CVNormal"/>
              <w:ind w:left="0"/>
            </w:pPr>
            <w:r>
              <w:t xml:space="preserve">  </w:t>
            </w:r>
            <w:r w:rsidR="006671D5">
              <w:t>Izbor u tri n</w:t>
            </w:r>
            <w:r w:rsidRPr="00A73B7C">
              <w:t>ajbolj</w:t>
            </w:r>
            <w:r w:rsidR="006671D5">
              <w:t>a</w:t>
            </w:r>
            <w:r w:rsidRPr="00A73B7C">
              <w:t xml:space="preserve"> nastavnik</w:t>
            </w:r>
            <w:r w:rsidR="006671D5">
              <w:t>a</w:t>
            </w:r>
            <w:r w:rsidRPr="00A73B7C">
              <w:t xml:space="preserve"> u akademskoj 20</w:t>
            </w:r>
            <w:r w:rsidR="006671D5">
              <w:t>21</w:t>
            </w:r>
            <w:r w:rsidRPr="00A73B7C">
              <w:t>./ 20</w:t>
            </w:r>
            <w:r w:rsidR="006671D5">
              <w:t>22</w:t>
            </w:r>
            <w:r w:rsidRPr="00A73B7C">
              <w:t xml:space="preserve">. godini. Odlukom Stručnog vijeća Veleučilišta </w:t>
            </w:r>
            <w:r w:rsidR="006671D5">
              <w:t xml:space="preserve"> </w:t>
            </w:r>
          </w:p>
          <w:p w:rsidR="006671D5" w:rsidRDefault="006671D5" w:rsidP="001D3CE6">
            <w:pPr>
              <w:pStyle w:val="CVNormal"/>
              <w:ind w:left="0"/>
            </w:pPr>
            <w:r>
              <w:t xml:space="preserve">  </w:t>
            </w:r>
            <w:r w:rsidR="001D3CE6" w:rsidRPr="00A73B7C">
              <w:t xml:space="preserve">Lavoslav </w:t>
            </w:r>
            <w:r w:rsidR="001D3CE6">
              <w:t xml:space="preserve">  </w:t>
            </w:r>
            <w:r w:rsidR="001D3CE6" w:rsidRPr="00A73B7C">
              <w:t xml:space="preserve">Ružička u Vukovaru od </w:t>
            </w:r>
            <w:r>
              <w:t>31</w:t>
            </w:r>
            <w:r w:rsidR="001D3CE6" w:rsidRPr="00A73B7C">
              <w:t xml:space="preserve">. </w:t>
            </w:r>
            <w:r>
              <w:t>siječnja</w:t>
            </w:r>
            <w:r w:rsidR="001D3CE6" w:rsidRPr="00A73B7C">
              <w:t xml:space="preserve"> 20</w:t>
            </w:r>
            <w:r>
              <w:t>22</w:t>
            </w:r>
            <w:r w:rsidR="001D3CE6" w:rsidRPr="00A73B7C">
              <w:t xml:space="preserve">. godine a na temelju studentskih anketa </w:t>
            </w:r>
          </w:p>
          <w:p w:rsidR="001D3CE6" w:rsidRDefault="006671D5" w:rsidP="001D3CE6">
            <w:pPr>
              <w:pStyle w:val="CVNormal"/>
              <w:ind w:left="0"/>
            </w:pPr>
            <w:r>
              <w:t xml:space="preserve">  </w:t>
            </w:r>
            <w:r w:rsidR="001D3CE6" w:rsidRPr="00A73B7C">
              <w:t xml:space="preserve">vrednovanja </w:t>
            </w:r>
            <w:r>
              <w:t xml:space="preserve"> </w:t>
            </w:r>
            <w:r w:rsidR="001D3CE6" w:rsidRPr="00A73B7C">
              <w:t xml:space="preserve">kvalitete </w:t>
            </w:r>
            <w:r w:rsidR="001D3CE6">
              <w:t xml:space="preserve"> </w:t>
            </w:r>
            <w:r>
              <w:t>s</w:t>
            </w:r>
            <w:r w:rsidR="001D3CE6" w:rsidRPr="00A73B7C">
              <w:t>tudiranja</w:t>
            </w:r>
          </w:p>
          <w:p w:rsidR="00D334D5" w:rsidRDefault="00D334D5" w:rsidP="001D3CE6">
            <w:pPr>
              <w:pStyle w:val="CVNormal"/>
              <w:ind w:left="0"/>
            </w:pPr>
          </w:p>
          <w:p w:rsidR="001D3CE6" w:rsidRDefault="001D3CE6" w:rsidP="00F3675D">
            <w:pPr>
              <w:pStyle w:val="CVNormal"/>
              <w:ind w:left="0"/>
              <w:rPr>
                <w:b/>
                <w:lang w:val="hr-HR"/>
              </w:rPr>
            </w:pPr>
          </w:p>
          <w:p w:rsidR="00D334D5" w:rsidRPr="001D3CE6" w:rsidRDefault="00D334D5" w:rsidP="00F3675D">
            <w:pPr>
              <w:pStyle w:val="CVNormal"/>
              <w:ind w:left="0"/>
              <w:rPr>
                <w:b/>
                <w:lang w:val="hr-HR"/>
              </w:rPr>
            </w:pPr>
          </w:p>
          <w:p w:rsidR="006379A9" w:rsidRPr="006379A9" w:rsidRDefault="001D3CE6" w:rsidP="00337C26">
            <w:pPr>
              <w:pStyle w:val="CVNormal"/>
              <w:ind w:left="0"/>
              <w:rPr>
                <w:b/>
                <w:lang w:val="hr-HR"/>
              </w:rPr>
            </w:pPr>
            <w:r>
              <w:rPr>
                <w:lang w:val="hr-HR"/>
              </w:rPr>
              <w:t xml:space="preserve">  </w:t>
            </w:r>
            <w:r w:rsidR="006379A9" w:rsidRPr="006379A9">
              <w:rPr>
                <w:b/>
                <w:lang w:val="hr-HR"/>
              </w:rPr>
              <w:t>2019.</w:t>
            </w:r>
          </w:p>
          <w:p w:rsidR="006379A9" w:rsidRDefault="006379A9" w:rsidP="00337C26">
            <w:pPr>
              <w:pStyle w:val="CVNormal"/>
              <w:ind w:left="0"/>
            </w:pPr>
          </w:p>
          <w:p w:rsidR="00337C26" w:rsidRDefault="006379A9" w:rsidP="00337C26">
            <w:pPr>
              <w:pStyle w:val="CVNormal"/>
              <w:ind w:left="0"/>
            </w:pPr>
            <w:r>
              <w:t xml:space="preserve">  </w:t>
            </w:r>
            <w:r w:rsidR="00337C26">
              <w:t>Srebrna svečana diploma za vol</w:t>
            </w:r>
            <w:r w:rsidR="00E45471">
              <w:t>o</w:t>
            </w:r>
            <w:r w:rsidR="00337C26">
              <w:t>nterski angažman</w:t>
            </w:r>
            <w:r w:rsidR="00E45471">
              <w:t>.</w:t>
            </w:r>
            <w:r w:rsidR="00337C26">
              <w:t xml:space="preserve"> Veleučilište </w:t>
            </w:r>
            <w:r w:rsidR="00E45471">
              <w:t>“</w:t>
            </w:r>
            <w:r w:rsidR="0031008B">
              <w:t>L</w:t>
            </w:r>
            <w:r w:rsidR="00337C26">
              <w:t>avoslav Ružička</w:t>
            </w:r>
            <w:r w:rsidR="009E18AA">
              <w:t>”</w:t>
            </w:r>
            <w:r w:rsidR="00337C26">
              <w:t xml:space="preserve"> u Vukovaru</w:t>
            </w:r>
            <w:r w:rsidR="009C1B1B">
              <w:t xml:space="preserve"> </w:t>
            </w:r>
            <w:r w:rsidR="00337C26">
              <w:t>2019</w:t>
            </w:r>
            <w:r w:rsidR="009C1B1B">
              <w:t>.</w:t>
            </w:r>
          </w:p>
          <w:p w:rsidR="003562B7" w:rsidRDefault="003562B7" w:rsidP="00F3675D">
            <w:pPr>
              <w:pStyle w:val="CVNormal"/>
              <w:ind w:left="0"/>
              <w:rPr>
                <w:lang w:val="hr-HR"/>
              </w:rPr>
            </w:pPr>
          </w:p>
          <w:p w:rsidR="006379A9" w:rsidRDefault="006379A9" w:rsidP="00F3675D">
            <w:pPr>
              <w:pStyle w:val="CVNormal"/>
              <w:ind w:left="0"/>
              <w:rPr>
                <w:b/>
                <w:lang w:val="hr-HR"/>
              </w:rPr>
            </w:pPr>
            <w:r>
              <w:rPr>
                <w:lang w:val="hr-HR"/>
              </w:rPr>
              <w:t xml:space="preserve"> </w:t>
            </w:r>
            <w:r w:rsidR="006671D5">
              <w:rPr>
                <w:b/>
                <w:lang w:val="hr-HR"/>
              </w:rPr>
              <w:t xml:space="preserve"> </w:t>
            </w:r>
            <w:r w:rsidR="001D3CE6" w:rsidRPr="001D3CE6">
              <w:rPr>
                <w:b/>
                <w:lang w:val="hr-HR"/>
              </w:rPr>
              <w:t>2014.</w:t>
            </w:r>
          </w:p>
          <w:p w:rsidR="001D3CE6" w:rsidRPr="001D3CE6" w:rsidRDefault="001D3CE6" w:rsidP="00F3675D">
            <w:pPr>
              <w:pStyle w:val="CVNormal"/>
              <w:ind w:left="0"/>
              <w:rPr>
                <w:b/>
                <w:lang w:val="hr-HR"/>
              </w:rPr>
            </w:pPr>
          </w:p>
          <w:p w:rsidR="00337C26" w:rsidRDefault="006379A9" w:rsidP="00F3675D">
            <w:pPr>
              <w:pStyle w:val="CVNormal"/>
              <w:ind w:left="0"/>
            </w:pPr>
            <w:r>
              <w:t xml:space="preserve">  </w:t>
            </w:r>
            <w:r w:rsidR="00337C26" w:rsidRPr="00A73B7C">
              <w:t xml:space="preserve">Najbolji nastavnik u akademskoj 2014./ 2015. godini. Odlukom Stručnog vijeća Veleučilišta Lavoslav </w:t>
            </w:r>
            <w:r w:rsidR="00337C26">
              <w:t xml:space="preserve">  </w:t>
            </w:r>
          </w:p>
          <w:p w:rsidR="00337C26" w:rsidRDefault="00337C26" w:rsidP="00F3675D">
            <w:pPr>
              <w:pStyle w:val="CVNormal"/>
              <w:ind w:left="0"/>
            </w:pPr>
            <w:r>
              <w:t xml:space="preserve">  </w:t>
            </w:r>
            <w:r w:rsidRPr="00A73B7C">
              <w:t xml:space="preserve">Ružička u Vukovaru od 16. veljače 2016. godine a na temelju studentskih anketa vrednovanja kvalitete </w:t>
            </w:r>
            <w:r>
              <w:t xml:space="preserve">  </w:t>
            </w:r>
          </w:p>
          <w:p w:rsidR="006379A9" w:rsidRDefault="00337C26" w:rsidP="00F3675D">
            <w:pPr>
              <w:pStyle w:val="CVNormal"/>
              <w:ind w:left="0"/>
            </w:pPr>
            <w:r>
              <w:t xml:space="preserve">  </w:t>
            </w:r>
            <w:r w:rsidRPr="00A73B7C">
              <w:t>Studiranja</w:t>
            </w:r>
          </w:p>
          <w:p w:rsidR="006379A9" w:rsidRDefault="006379A9" w:rsidP="00F3675D">
            <w:pPr>
              <w:pStyle w:val="CVNormal"/>
              <w:ind w:left="0"/>
            </w:pPr>
            <w:bookmarkStart w:id="0" w:name="_GoBack"/>
            <w:bookmarkEnd w:id="0"/>
          </w:p>
          <w:p w:rsidR="00EA35CB" w:rsidRDefault="006379A9" w:rsidP="00F3675D">
            <w:pPr>
              <w:pStyle w:val="CVNormal"/>
              <w:ind w:left="0"/>
              <w:rPr>
                <w:b/>
              </w:rPr>
            </w:pPr>
            <w:r>
              <w:t xml:space="preserve">  </w:t>
            </w:r>
            <w:r w:rsidRPr="006379A9">
              <w:rPr>
                <w:b/>
              </w:rPr>
              <w:t>2020.</w:t>
            </w:r>
            <w:r w:rsidR="00EA35CB">
              <w:rPr>
                <w:b/>
              </w:rPr>
              <w:t xml:space="preserve"> </w:t>
            </w:r>
            <w:r w:rsidR="00EA35CB" w:rsidRPr="00EA35CB">
              <w:rPr>
                <w:b/>
              </w:rPr>
              <w:t>→</w:t>
            </w:r>
            <w:r w:rsidR="00EA35CB">
              <w:rPr>
                <w:b/>
              </w:rPr>
              <w:t xml:space="preserve"> (30.4.2022)</w:t>
            </w:r>
          </w:p>
          <w:p w:rsidR="00EA35CB" w:rsidRDefault="00EA35CB" w:rsidP="00F3675D">
            <w:pPr>
              <w:pStyle w:val="CVNormal"/>
              <w:ind w:left="0"/>
              <w:rPr>
                <w:b/>
              </w:rPr>
            </w:pPr>
          </w:p>
          <w:p w:rsidR="00EA35CB" w:rsidRDefault="00EA35CB" w:rsidP="00F3675D">
            <w:pPr>
              <w:pStyle w:val="CVNormal"/>
              <w:ind w:left="0"/>
            </w:pPr>
            <w:r>
              <w:rPr>
                <w:b/>
              </w:rPr>
              <w:t xml:space="preserve"> </w:t>
            </w:r>
            <w:r>
              <w:t xml:space="preserve"> KA-204. Strategic Partnership for Adult Education. D</w:t>
            </w:r>
            <w:r w:rsidR="00A4677B">
              <w:t>igital T</w:t>
            </w:r>
            <w:r>
              <w:t xml:space="preserve">ools and </w:t>
            </w:r>
            <w:r w:rsidR="00A4677B">
              <w:t>M</w:t>
            </w:r>
            <w:r>
              <w:t xml:space="preserve">ethods for Safe Transfer </w:t>
            </w:r>
          </w:p>
          <w:p w:rsidR="006379A9" w:rsidRDefault="00EA35CB" w:rsidP="00F3675D">
            <w:pPr>
              <w:pStyle w:val="CVNormal"/>
              <w:ind w:left="0"/>
            </w:pPr>
            <w:r>
              <w:t xml:space="preserve">  Techniques for Caregivers in Today s Health Care Sector</w:t>
            </w:r>
            <w:r w:rsidR="00A4677B">
              <w:t>.</w:t>
            </w:r>
          </w:p>
          <w:p w:rsidR="00E45471" w:rsidRDefault="00E45471" w:rsidP="00F3675D">
            <w:pPr>
              <w:pStyle w:val="CVNormal"/>
              <w:ind w:left="0"/>
            </w:pPr>
          </w:p>
          <w:p w:rsidR="006379A9" w:rsidRPr="006379A9" w:rsidRDefault="006379A9" w:rsidP="00F3675D">
            <w:pPr>
              <w:pStyle w:val="CVNormal"/>
              <w:ind w:left="0"/>
              <w:rPr>
                <w:b/>
              </w:rPr>
            </w:pPr>
            <w:r>
              <w:t xml:space="preserve"> </w:t>
            </w:r>
            <w:r w:rsidR="00EA35CB">
              <w:t xml:space="preserve"> </w:t>
            </w:r>
            <w:r w:rsidRPr="006379A9">
              <w:rPr>
                <w:b/>
              </w:rPr>
              <w:t>2016.-2019.</w:t>
            </w:r>
          </w:p>
          <w:p w:rsidR="006379A9" w:rsidRDefault="006379A9" w:rsidP="00F3675D">
            <w:pPr>
              <w:pStyle w:val="CVNormal"/>
              <w:ind w:left="0"/>
            </w:pPr>
          </w:p>
          <w:p w:rsidR="006379A9" w:rsidRDefault="006379A9" w:rsidP="00F3675D">
            <w:pPr>
              <w:pStyle w:val="CVNormal"/>
              <w:ind w:left="0"/>
            </w:pPr>
            <w:r>
              <w:t xml:space="preserve">  </w:t>
            </w:r>
            <w:r w:rsidRPr="00933F42">
              <w:t>„Vukovarski kros-Hrvatskoj na ponos-trčim i pomažem“</w:t>
            </w:r>
            <w:r>
              <w:t xml:space="preserve">. Lions klub Vukovar/u Vukovaru partner  </w:t>
            </w:r>
          </w:p>
          <w:p w:rsidR="003562B7" w:rsidRPr="00CF3219" w:rsidRDefault="006379A9" w:rsidP="003562B7">
            <w:pPr>
              <w:pStyle w:val="CVNormal"/>
              <w:ind w:left="0"/>
            </w:pPr>
            <w:r>
              <w:t xml:space="preserve">   </w:t>
            </w:r>
            <w:r w:rsidRPr="00933F42">
              <w:t>Veleučilište „Lavoslav Ružička“ u Vukovaru; Vukovar</w:t>
            </w:r>
            <w:r>
              <w:t>.</w:t>
            </w:r>
          </w:p>
          <w:p w:rsidR="00352B7E" w:rsidRDefault="00352B7E" w:rsidP="00352B7E">
            <w:pPr>
              <w:pStyle w:val="CVNormal"/>
              <w:ind w:left="0"/>
              <w:rPr>
                <w:b/>
              </w:rPr>
            </w:pPr>
          </w:p>
          <w:p w:rsidR="00352B7E" w:rsidRPr="009E18AA" w:rsidRDefault="00352B7E" w:rsidP="00352B7E">
            <w:pPr>
              <w:pStyle w:val="CVNormal"/>
              <w:ind w:left="0"/>
              <w:rPr>
                <w:b/>
              </w:rPr>
            </w:pPr>
            <w:r>
              <w:rPr>
                <w:b/>
              </w:rPr>
              <w:t xml:space="preserve">  </w:t>
            </w:r>
            <w:r w:rsidRPr="0031008B">
              <w:rPr>
                <w:b/>
              </w:rPr>
              <w:t>202</w:t>
            </w:r>
            <w:r>
              <w:rPr>
                <w:b/>
              </w:rPr>
              <w:t>6</w:t>
            </w:r>
            <w:r w:rsidRPr="0031008B">
              <w:rPr>
                <w:b/>
              </w:rPr>
              <w:t xml:space="preserve">. </w:t>
            </w:r>
          </w:p>
          <w:p w:rsidR="00352B7E" w:rsidRPr="0031008B" w:rsidRDefault="00352B7E" w:rsidP="00352B7E">
            <w:pPr>
              <w:pStyle w:val="CVNormal"/>
              <w:ind w:left="0"/>
              <w:rPr>
                <w:b/>
              </w:rPr>
            </w:pPr>
          </w:p>
          <w:p w:rsidR="00352B7E" w:rsidRDefault="00352B7E" w:rsidP="00352B7E">
            <w:pPr>
              <w:pStyle w:val="CVNormal"/>
              <w:ind w:left="0"/>
            </w:pPr>
            <w:r>
              <w:t xml:space="preserve">  MedEduca</w:t>
            </w:r>
          </w:p>
          <w:p w:rsidR="00352B7E" w:rsidRDefault="00352B7E" w:rsidP="00352B7E">
            <w:pPr>
              <w:pStyle w:val="CVNormal"/>
              <w:ind w:left="0"/>
            </w:pPr>
            <w:r>
              <w:t xml:space="preserve">  Novi trendovi u MSK dijagnostiti</w:t>
            </w:r>
          </w:p>
          <w:p w:rsidR="00352B7E" w:rsidRPr="00352B7E" w:rsidRDefault="00352B7E" w:rsidP="00352B7E">
            <w:pPr>
              <w:pStyle w:val="CVNormal"/>
              <w:ind w:left="0"/>
            </w:pPr>
            <w:r>
              <w:rPr>
                <w:b/>
              </w:rPr>
              <w:t xml:space="preserve">  </w:t>
            </w:r>
            <w:r w:rsidRPr="00352B7E">
              <w:t>Biljana Ignatovska, dr. med., spec. radiolog</w:t>
            </w:r>
          </w:p>
          <w:p w:rsidR="00352B7E" w:rsidRDefault="00352B7E" w:rsidP="00352B7E">
            <w:pPr>
              <w:pStyle w:val="CVNormal"/>
              <w:ind w:left="0"/>
              <w:rPr>
                <w:b/>
              </w:rPr>
            </w:pPr>
          </w:p>
          <w:p w:rsidR="00352B7E" w:rsidRPr="009E18AA" w:rsidRDefault="00352B7E" w:rsidP="00352B7E">
            <w:pPr>
              <w:pStyle w:val="CVNormal"/>
              <w:ind w:left="0"/>
              <w:rPr>
                <w:b/>
              </w:rPr>
            </w:pPr>
            <w:r>
              <w:rPr>
                <w:b/>
              </w:rPr>
              <w:t xml:space="preserve">  2</w:t>
            </w:r>
            <w:r w:rsidRPr="0031008B">
              <w:rPr>
                <w:b/>
              </w:rPr>
              <w:t>02</w:t>
            </w:r>
            <w:r>
              <w:rPr>
                <w:b/>
              </w:rPr>
              <w:t>6</w:t>
            </w:r>
            <w:r w:rsidRPr="0031008B">
              <w:rPr>
                <w:b/>
              </w:rPr>
              <w:t xml:space="preserve">. </w:t>
            </w:r>
          </w:p>
          <w:p w:rsidR="00352B7E" w:rsidRPr="0031008B" w:rsidRDefault="00352B7E" w:rsidP="00352B7E">
            <w:pPr>
              <w:pStyle w:val="CVNormal"/>
              <w:ind w:left="0"/>
              <w:rPr>
                <w:b/>
              </w:rPr>
            </w:pPr>
          </w:p>
          <w:p w:rsidR="00352B7E" w:rsidRDefault="00352B7E" w:rsidP="00352B7E">
            <w:pPr>
              <w:pStyle w:val="CVNormal"/>
              <w:ind w:left="0"/>
            </w:pPr>
            <w:r>
              <w:t xml:space="preserve">  MedEduca</w:t>
            </w:r>
          </w:p>
          <w:p w:rsidR="00352B7E" w:rsidRDefault="00352B7E" w:rsidP="00352B7E">
            <w:pPr>
              <w:pStyle w:val="CVNormal"/>
              <w:ind w:left="0"/>
            </w:pPr>
            <w:r>
              <w:t xml:space="preserve">  Patologija Ahilove tetive</w:t>
            </w:r>
          </w:p>
          <w:p w:rsidR="00352B7E" w:rsidRDefault="00352B7E" w:rsidP="003562B7">
            <w:pPr>
              <w:pStyle w:val="CVNormal"/>
              <w:ind w:left="0"/>
            </w:pPr>
            <w:r>
              <w:rPr>
                <w:b/>
              </w:rPr>
              <w:t xml:space="preserve">  </w:t>
            </w:r>
            <w:r w:rsidRPr="00352B7E">
              <w:t>Domagoj Perković, dr. med., spec. Ortoped</w:t>
            </w:r>
          </w:p>
          <w:p w:rsidR="000E2714" w:rsidRDefault="000E2714" w:rsidP="003562B7">
            <w:pPr>
              <w:pStyle w:val="CVNormal"/>
              <w:ind w:left="0"/>
            </w:pPr>
          </w:p>
          <w:p w:rsidR="000E2714" w:rsidRDefault="000E2714" w:rsidP="003562B7">
            <w:pPr>
              <w:pStyle w:val="CVNormal"/>
              <w:ind w:left="0"/>
              <w:rPr>
                <w:b/>
              </w:rPr>
            </w:pPr>
            <w:r>
              <w:rPr>
                <w:b/>
              </w:rPr>
              <w:t xml:space="preserve">  2</w:t>
            </w:r>
            <w:r w:rsidRPr="0031008B">
              <w:rPr>
                <w:b/>
              </w:rPr>
              <w:t>02</w:t>
            </w:r>
            <w:r>
              <w:rPr>
                <w:b/>
              </w:rPr>
              <w:t>5</w:t>
            </w:r>
          </w:p>
          <w:p w:rsidR="000E2714" w:rsidRDefault="000E2714" w:rsidP="003562B7">
            <w:pPr>
              <w:pStyle w:val="CVNormal"/>
              <w:ind w:left="0"/>
              <w:rPr>
                <w:b/>
              </w:rPr>
            </w:pPr>
          </w:p>
          <w:p w:rsidR="00352B7E" w:rsidRPr="000E2714" w:rsidRDefault="000E2714" w:rsidP="003562B7">
            <w:pPr>
              <w:pStyle w:val="CVNormal"/>
              <w:ind w:left="0"/>
            </w:pPr>
            <w:r>
              <w:rPr>
                <w:b/>
              </w:rPr>
              <w:t xml:space="preserve">  </w:t>
            </w:r>
            <w:r w:rsidRPr="000E2714">
              <w:t>SRCE-Sveučilište u Zagrebu, Sveučilišni računski centar</w:t>
            </w:r>
          </w:p>
          <w:p w:rsidR="00352B7E" w:rsidRDefault="00352B7E" w:rsidP="000E2714">
            <w:pPr>
              <w:pStyle w:val="CVNormal"/>
            </w:pPr>
            <w:r>
              <w:t>Softveri za provjeru autentičnosti</w:t>
            </w:r>
            <w:r w:rsidR="000E2714">
              <w:t xml:space="preserve"> </w:t>
            </w:r>
            <w:r>
              <w:t>radova u visokom obrazovanju: iskustva, izazovi i</w:t>
            </w:r>
            <w:r w:rsidR="000E2714">
              <w:t xml:space="preserve"> </w:t>
            </w:r>
            <w:r>
              <w:t>mogućnosti</w:t>
            </w:r>
          </w:p>
          <w:p w:rsidR="00352B7E" w:rsidRDefault="000E2714" w:rsidP="003562B7">
            <w:pPr>
              <w:pStyle w:val="CVNormal"/>
              <w:ind w:left="0"/>
            </w:pPr>
            <w:r>
              <w:t xml:space="preserve">   Doc. Dr. Sc. Sanda Kučina Softić</w:t>
            </w:r>
          </w:p>
          <w:p w:rsidR="000E2714" w:rsidRDefault="000E2714" w:rsidP="003562B7">
            <w:pPr>
              <w:pStyle w:val="CVNormal"/>
              <w:ind w:left="0"/>
            </w:pPr>
          </w:p>
          <w:p w:rsidR="000E2714" w:rsidRDefault="000E2714" w:rsidP="000E2714">
            <w:pPr>
              <w:pStyle w:val="CVNormal"/>
              <w:ind w:left="0"/>
              <w:rPr>
                <w:b/>
              </w:rPr>
            </w:pPr>
            <w:r>
              <w:rPr>
                <w:b/>
              </w:rPr>
              <w:t xml:space="preserve">  2</w:t>
            </w:r>
            <w:r w:rsidRPr="0031008B">
              <w:rPr>
                <w:b/>
              </w:rPr>
              <w:t>02</w:t>
            </w:r>
            <w:r>
              <w:rPr>
                <w:b/>
              </w:rPr>
              <w:t>5</w:t>
            </w:r>
          </w:p>
          <w:p w:rsidR="000E2714" w:rsidRDefault="000E2714" w:rsidP="000E2714">
            <w:pPr>
              <w:pStyle w:val="CVNormal"/>
              <w:ind w:left="0"/>
              <w:rPr>
                <w:b/>
              </w:rPr>
            </w:pPr>
          </w:p>
          <w:p w:rsidR="000E2714" w:rsidRPr="000E2714" w:rsidRDefault="000E2714" w:rsidP="000E2714">
            <w:pPr>
              <w:pStyle w:val="CVNormal"/>
              <w:ind w:left="0"/>
            </w:pPr>
            <w:r>
              <w:rPr>
                <w:b/>
              </w:rPr>
              <w:t xml:space="preserve">  </w:t>
            </w:r>
            <w:r>
              <w:t>S</w:t>
            </w:r>
            <w:r w:rsidRPr="000E2714">
              <w:t>RCE-Sveučilište u Zagrebu, Sveučilišni računski centar</w:t>
            </w:r>
          </w:p>
          <w:p w:rsidR="000E2714" w:rsidRDefault="000E2714" w:rsidP="000E2714">
            <w:pPr>
              <w:pStyle w:val="CVNormal"/>
            </w:pPr>
            <w:r>
              <w:t>Obrnuta učionica: kako manje pričati, a više postići</w:t>
            </w:r>
          </w:p>
          <w:p w:rsidR="000E2714" w:rsidRDefault="000E2714" w:rsidP="003562B7">
            <w:pPr>
              <w:pStyle w:val="CVNormal"/>
              <w:ind w:left="0"/>
            </w:pPr>
            <w:r>
              <w:t xml:space="preserve">   Doc. Dr. Sc. Sanda Kučina Softić</w:t>
            </w:r>
          </w:p>
          <w:p w:rsidR="000E2714" w:rsidRDefault="000E2714" w:rsidP="003562B7">
            <w:pPr>
              <w:pStyle w:val="CVNormal"/>
              <w:ind w:left="0"/>
            </w:pPr>
          </w:p>
          <w:p w:rsidR="000E2714" w:rsidRDefault="000E2714" w:rsidP="000E2714">
            <w:pPr>
              <w:pStyle w:val="CVNormal"/>
              <w:ind w:left="0"/>
              <w:rPr>
                <w:b/>
              </w:rPr>
            </w:pPr>
            <w:r>
              <w:rPr>
                <w:b/>
              </w:rPr>
              <w:t xml:space="preserve">  2</w:t>
            </w:r>
            <w:r w:rsidRPr="0031008B">
              <w:rPr>
                <w:b/>
              </w:rPr>
              <w:t>02</w:t>
            </w:r>
            <w:r>
              <w:rPr>
                <w:b/>
              </w:rPr>
              <w:t>5</w:t>
            </w:r>
          </w:p>
          <w:p w:rsidR="000E2714" w:rsidRDefault="000E2714" w:rsidP="000E2714">
            <w:pPr>
              <w:pStyle w:val="CVNormal"/>
              <w:ind w:left="0"/>
              <w:rPr>
                <w:b/>
              </w:rPr>
            </w:pPr>
          </w:p>
          <w:p w:rsidR="000E2714" w:rsidRPr="000E2714" w:rsidRDefault="000E2714" w:rsidP="000E2714">
            <w:pPr>
              <w:pStyle w:val="CVNormal"/>
              <w:ind w:left="0"/>
            </w:pPr>
            <w:r>
              <w:rPr>
                <w:b/>
              </w:rPr>
              <w:t xml:space="preserve">  </w:t>
            </w:r>
            <w:r>
              <w:t>S</w:t>
            </w:r>
            <w:r w:rsidRPr="000E2714">
              <w:t>RCE-Sveučilište u Zagrebu, Sveučilišni računski centar</w:t>
            </w:r>
          </w:p>
          <w:p w:rsidR="000E2714" w:rsidRDefault="000E2714" w:rsidP="000E2714">
            <w:pPr>
              <w:pStyle w:val="CVNormal"/>
              <w:ind w:left="0"/>
            </w:pPr>
            <w:r>
              <w:t xml:space="preserve">  </w:t>
            </w:r>
            <w:r w:rsidRPr="000E2714">
              <w:t>Merlin u 5.0 brzin</w:t>
            </w:r>
            <w:r>
              <w:t>i</w:t>
            </w:r>
          </w:p>
          <w:p w:rsidR="000E2714" w:rsidRDefault="000E2714" w:rsidP="000E2714">
            <w:pPr>
              <w:pStyle w:val="CVNormal"/>
              <w:ind w:left="0"/>
            </w:pPr>
            <w:r>
              <w:t xml:space="preserve">  Doc. Dr. Sc. Sanda Kučina Softić</w:t>
            </w:r>
          </w:p>
          <w:p w:rsidR="000E2714" w:rsidRDefault="000E2714" w:rsidP="003562B7">
            <w:pPr>
              <w:pStyle w:val="CVNormal"/>
              <w:ind w:left="0"/>
            </w:pPr>
          </w:p>
          <w:p w:rsidR="000E2714" w:rsidRDefault="000E2714" w:rsidP="003562B7">
            <w:pPr>
              <w:pStyle w:val="CVNormal"/>
              <w:ind w:left="0"/>
            </w:pPr>
          </w:p>
          <w:p w:rsidR="000E2714" w:rsidRDefault="000E2714" w:rsidP="000E2714">
            <w:pPr>
              <w:pStyle w:val="CVNormal"/>
              <w:ind w:left="0"/>
              <w:rPr>
                <w:b/>
              </w:rPr>
            </w:pPr>
            <w:r>
              <w:rPr>
                <w:b/>
              </w:rPr>
              <w:t xml:space="preserve">  2</w:t>
            </w:r>
            <w:r w:rsidRPr="0031008B">
              <w:rPr>
                <w:b/>
              </w:rPr>
              <w:t>02</w:t>
            </w:r>
            <w:r>
              <w:rPr>
                <w:b/>
              </w:rPr>
              <w:t>5</w:t>
            </w:r>
          </w:p>
          <w:p w:rsidR="000E2714" w:rsidRDefault="000E2714" w:rsidP="000E2714">
            <w:pPr>
              <w:pStyle w:val="CVNormal"/>
              <w:ind w:left="0"/>
              <w:rPr>
                <w:b/>
              </w:rPr>
            </w:pPr>
          </w:p>
          <w:p w:rsidR="000E2714" w:rsidRPr="000E2714" w:rsidRDefault="000E2714" w:rsidP="000E2714">
            <w:pPr>
              <w:pStyle w:val="CVNormal"/>
              <w:ind w:left="0"/>
            </w:pPr>
            <w:r>
              <w:rPr>
                <w:b/>
              </w:rPr>
              <w:t xml:space="preserve">  </w:t>
            </w:r>
            <w:r>
              <w:t>S</w:t>
            </w:r>
            <w:r w:rsidRPr="000E2714">
              <w:t>RCE-Sveučilište u Zagrebu, Sveučilišni računski centar</w:t>
            </w:r>
          </w:p>
          <w:p w:rsidR="000E2714" w:rsidRDefault="000E2714" w:rsidP="000E2714">
            <w:pPr>
              <w:pStyle w:val="CVNormal"/>
            </w:pPr>
            <w:r>
              <w:t>A Blueprint for Ethical and Responsible AI in Education</w:t>
            </w:r>
          </w:p>
          <w:p w:rsidR="000E2714" w:rsidRDefault="000E2714" w:rsidP="000E2714">
            <w:pPr>
              <w:pStyle w:val="CVNormal"/>
              <w:ind w:left="0"/>
            </w:pPr>
            <w:r>
              <w:t xml:space="preserve">  Doc. Dr. Sc. Sanda Kučina Softić</w:t>
            </w:r>
          </w:p>
          <w:p w:rsidR="00352B7E" w:rsidRDefault="00352B7E" w:rsidP="003562B7">
            <w:pPr>
              <w:pStyle w:val="CVNormal"/>
              <w:ind w:left="0"/>
              <w:rPr>
                <w:b/>
              </w:rPr>
            </w:pPr>
          </w:p>
          <w:p w:rsidR="003562B7" w:rsidRPr="009E18AA" w:rsidRDefault="00352B7E" w:rsidP="003562B7">
            <w:pPr>
              <w:pStyle w:val="CVNormal"/>
              <w:ind w:left="0"/>
              <w:rPr>
                <w:b/>
              </w:rPr>
            </w:pPr>
            <w:r>
              <w:rPr>
                <w:b/>
              </w:rPr>
              <w:t xml:space="preserve">  </w:t>
            </w:r>
            <w:r w:rsidR="003562B7" w:rsidRPr="0031008B">
              <w:rPr>
                <w:b/>
              </w:rPr>
              <w:t xml:space="preserve">2023. </w:t>
            </w:r>
          </w:p>
          <w:p w:rsidR="003562B7" w:rsidRPr="0031008B" w:rsidRDefault="003562B7" w:rsidP="003562B7">
            <w:pPr>
              <w:pStyle w:val="CVNormal"/>
              <w:ind w:left="0"/>
              <w:rPr>
                <w:b/>
              </w:rPr>
            </w:pPr>
          </w:p>
          <w:p w:rsidR="003562B7" w:rsidRDefault="003562B7" w:rsidP="003562B7">
            <w:pPr>
              <w:pStyle w:val="CVNormal"/>
              <w:ind w:left="0"/>
            </w:pPr>
            <w:r>
              <w:t xml:space="preserve">  Mali Dom edukacijski centar</w:t>
            </w:r>
          </w:p>
          <w:p w:rsidR="003562B7" w:rsidRDefault="003562B7" w:rsidP="003562B7">
            <w:pPr>
              <w:pStyle w:val="CVNormal"/>
              <w:ind w:left="0"/>
            </w:pPr>
            <w:r>
              <w:t xml:space="preserve">  Stretegije podrške učenju djece s višestrukim teškoćama: okvir intervencije</w:t>
            </w:r>
          </w:p>
          <w:p w:rsidR="003562B7" w:rsidRDefault="003562B7" w:rsidP="003562B7">
            <w:pPr>
              <w:pStyle w:val="CVNormal"/>
              <w:ind w:left="0"/>
            </w:pPr>
            <w:r>
              <w:rPr>
                <w:b/>
              </w:rPr>
              <w:t xml:space="preserve">  </w:t>
            </w:r>
            <w:r w:rsidRPr="0031008B">
              <w:t>Martina Celizić</w:t>
            </w:r>
          </w:p>
          <w:p w:rsidR="009C1B1B" w:rsidRDefault="009C1B1B" w:rsidP="003562B7">
            <w:pPr>
              <w:pStyle w:val="CVNormal"/>
              <w:ind w:left="0"/>
            </w:pPr>
          </w:p>
          <w:p w:rsidR="009C1B1B" w:rsidRPr="009E18AA" w:rsidRDefault="009C1B1B" w:rsidP="009C1B1B">
            <w:pPr>
              <w:pStyle w:val="CVNormal"/>
              <w:ind w:left="0"/>
              <w:rPr>
                <w:b/>
              </w:rPr>
            </w:pPr>
            <w:r>
              <w:lastRenderedPageBreak/>
              <w:t xml:space="preserve">  </w:t>
            </w:r>
            <w:r w:rsidRPr="0031008B">
              <w:rPr>
                <w:b/>
              </w:rPr>
              <w:t xml:space="preserve">2023. </w:t>
            </w:r>
          </w:p>
          <w:p w:rsidR="009C1B1B" w:rsidRPr="0031008B" w:rsidRDefault="009C1B1B" w:rsidP="009C1B1B">
            <w:pPr>
              <w:pStyle w:val="CVNormal"/>
              <w:ind w:left="0"/>
              <w:rPr>
                <w:b/>
              </w:rPr>
            </w:pPr>
          </w:p>
          <w:p w:rsidR="009C1B1B" w:rsidRDefault="009C1B1B" w:rsidP="009C1B1B">
            <w:pPr>
              <w:pStyle w:val="CVNormal"/>
              <w:ind w:left="0"/>
            </w:pPr>
            <w:r>
              <w:t xml:space="preserve">  LOTUSMEDIA</w:t>
            </w:r>
          </w:p>
          <w:p w:rsidR="009C1B1B" w:rsidRDefault="009C1B1B" w:rsidP="009C1B1B">
            <w:pPr>
              <w:pStyle w:val="CVNormal"/>
              <w:ind w:left="0"/>
            </w:pPr>
            <w:r>
              <w:t xml:space="preserve">  Radionica “Konflikt-opasnost ili prilika”</w:t>
            </w:r>
          </w:p>
          <w:p w:rsidR="009C1B1B" w:rsidRPr="0031008B" w:rsidRDefault="009C1B1B" w:rsidP="009C1B1B">
            <w:pPr>
              <w:pStyle w:val="CVNormal"/>
              <w:ind w:left="0"/>
            </w:pPr>
            <w:r>
              <w:rPr>
                <w:b/>
              </w:rPr>
              <w:t xml:space="preserve">  </w:t>
            </w:r>
            <w:r w:rsidRPr="0031008B">
              <w:t>M</w:t>
            </w:r>
            <w:r>
              <w:t>ira Majstorović</w:t>
            </w:r>
          </w:p>
          <w:p w:rsidR="003562B7" w:rsidRDefault="003562B7" w:rsidP="003562B7">
            <w:pPr>
              <w:pStyle w:val="CVNormal"/>
              <w:ind w:left="0"/>
              <w:rPr>
                <w:b/>
              </w:rPr>
            </w:pPr>
          </w:p>
          <w:p w:rsidR="003562B7" w:rsidRPr="00682BC9" w:rsidRDefault="003562B7" w:rsidP="003562B7">
            <w:pPr>
              <w:pStyle w:val="CVNormal"/>
              <w:ind w:left="0"/>
              <w:rPr>
                <w:b/>
              </w:rPr>
            </w:pPr>
            <w:r>
              <w:rPr>
                <w:b/>
              </w:rPr>
              <w:t xml:space="preserve">  2021</w:t>
            </w:r>
            <w:r w:rsidRPr="00682BC9">
              <w:rPr>
                <w:b/>
              </w:rPr>
              <w:t>.</w:t>
            </w:r>
          </w:p>
          <w:p w:rsidR="003562B7" w:rsidRDefault="003562B7" w:rsidP="003562B7">
            <w:pPr>
              <w:pStyle w:val="CVNormal"/>
              <w:ind w:left="0"/>
            </w:pPr>
          </w:p>
          <w:p w:rsidR="003562B7" w:rsidRDefault="003562B7" w:rsidP="003562B7">
            <w:pPr>
              <w:pStyle w:val="CVNormal"/>
              <w:ind w:left="0"/>
            </w:pPr>
            <w:r>
              <w:t xml:space="preserve">  European Atletics</w:t>
            </w:r>
          </w:p>
          <w:p w:rsidR="003562B7" w:rsidRDefault="003562B7" w:rsidP="003562B7">
            <w:pPr>
              <w:pStyle w:val="CVNormal"/>
              <w:ind w:left="0"/>
            </w:pPr>
            <w:r>
              <w:t xml:space="preserve">  Basic anti-doping training (I run clean), 8 modules, online.</w:t>
            </w:r>
          </w:p>
          <w:p w:rsidR="003562B7" w:rsidRDefault="003562B7" w:rsidP="003562B7">
            <w:pPr>
              <w:pStyle w:val="CVNormal"/>
              <w:ind w:left="0"/>
            </w:pPr>
            <w:r>
              <w:t xml:space="preserve">  Dobromir Karamarinov (Interim president)</w:t>
            </w:r>
          </w:p>
          <w:p w:rsidR="003562B7" w:rsidRDefault="003562B7" w:rsidP="003562B7">
            <w:pPr>
              <w:pStyle w:val="CVNormal"/>
              <w:ind w:left="0"/>
              <w:rPr>
                <w:lang w:val="hr-HR"/>
              </w:rPr>
            </w:pPr>
            <w:r>
              <w:rPr>
                <w:lang w:val="hr-HR"/>
              </w:rPr>
              <w:t xml:space="preserve">  </w:t>
            </w:r>
          </w:p>
          <w:p w:rsidR="009C1B1B" w:rsidRPr="00682BC9" w:rsidRDefault="009C1B1B" w:rsidP="009C1B1B">
            <w:pPr>
              <w:pStyle w:val="CVNormal"/>
              <w:ind w:left="0"/>
              <w:rPr>
                <w:b/>
              </w:rPr>
            </w:pPr>
            <w:r>
              <w:rPr>
                <w:lang w:val="hr-HR"/>
              </w:rPr>
              <w:t xml:space="preserve">  </w:t>
            </w:r>
            <w:r>
              <w:rPr>
                <w:b/>
              </w:rPr>
              <w:t>2021</w:t>
            </w:r>
            <w:r w:rsidRPr="00682BC9">
              <w:rPr>
                <w:b/>
              </w:rPr>
              <w:t>.</w:t>
            </w:r>
          </w:p>
          <w:p w:rsidR="009C1B1B" w:rsidRDefault="009C1B1B" w:rsidP="009C1B1B">
            <w:pPr>
              <w:pStyle w:val="CVNormal"/>
              <w:ind w:left="0"/>
            </w:pPr>
          </w:p>
          <w:p w:rsidR="009C1B1B" w:rsidRDefault="009C1B1B" w:rsidP="009C1B1B">
            <w:pPr>
              <w:pStyle w:val="CVNormal"/>
              <w:ind w:left="0"/>
            </w:pPr>
            <w:r>
              <w:t xml:space="preserve">  Veleučilište “Lavoslav Ružička” u Vukovaru-Erasmus+ projekt mobilnosti</w:t>
            </w:r>
          </w:p>
          <w:p w:rsidR="009C1B1B" w:rsidRDefault="009C1B1B" w:rsidP="009C1B1B">
            <w:pPr>
              <w:pStyle w:val="CVNormal"/>
              <w:ind w:left="0"/>
            </w:pPr>
            <w:r>
              <w:t xml:space="preserve">  Inovativne metode podučavanja-seminar za predavače</w:t>
            </w:r>
          </w:p>
          <w:p w:rsidR="009C1B1B" w:rsidRDefault="009C1B1B" w:rsidP="009C1B1B">
            <w:pPr>
              <w:pStyle w:val="CVNormal"/>
              <w:ind w:left="0"/>
            </w:pPr>
            <w:r>
              <w:t xml:space="preserve">  Doc.dr.sc.Sanja Gongeta prodekanica za stručni i znanstveno istraživački rad i međunarodnu suradnju</w:t>
            </w:r>
          </w:p>
          <w:p w:rsidR="009C1B1B" w:rsidRPr="003562B7" w:rsidRDefault="009C1B1B" w:rsidP="003562B7">
            <w:pPr>
              <w:pStyle w:val="CVNormal"/>
              <w:ind w:left="0"/>
              <w:rPr>
                <w:lang w:val="hr-HR"/>
              </w:rPr>
            </w:pPr>
          </w:p>
          <w:p w:rsidR="003562B7" w:rsidRDefault="003562B7" w:rsidP="003562B7">
            <w:pPr>
              <w:pStyle w:val="CVNormal"/>
              <w:ind w:left="0"/>
              <w:rPr>
                <w:b/>
              </w:rPr>
            </w:pPr>
            <w:r>
              <w:t xml:space="preserve">  </w:t>
            </w:r>
            <w:r w:rsidRPr="00C844BB">
              <w:rPr>
                <w:b/>
              </w:rPr>
              <w:t>2019.</w:t>
            </w:r>
          </w:p>
          <w:p w:rsidR="003562B7" w:rsidRPr="00C844BB" w:rsidRDefault="003562B7" w:rsidP="003562B7">
            <w:pPr>
              <w:pStyle w:val="CVNormal"/>
              <w:ind w:left="0"/>
              <w:rPr>
                <w:b/>
              </w:rPr>
            </w:pPr>
          </w:p>
          <w:p w:rsidR="003562B7" w:rsidRDefault="003562B7" w:rsidP="003562B7">
            <w:pPr>
              <w:pStyle w:val="CVNormal"/>
              <w:ind w:left="0"/>
            </w:pPr>
            <w:r>
              <w:t xml:space="preserve">  Ljetna škola asisitivne tehnologije</w:t>
            </w:r>
          </w:p>
          <w:p w:rsidR="003562B7" w:rsidRDefault="003562B7" w:rsidP="003562B7">
            <w:pPr>
              <w:pStyle w:val="CVNormal"/>
              <w:ind w:left="0"/>
            </w:pPr>
            <w:r>
              <w:rPr>
                <w:lang w:val="hr-HR"/>
              </w:rPr>
              <w:t xml:space="preserve">  </w:t>
            </w:r>
            <w:r>
              <w:t>Prepoznavanje, razlikovanje i primjena instrumenata za potpomognutu komunikaciju. Primjena</w:t>
            </w:r>
          </w:p>
          <w:p w:rsidR="003562B7" w:rsidRDefault="003562B7" w:rsidP="003562B7">
            <w:pPr>
              <w:pStyle w:val="CVNormal"/>
              <w:ind w:left="0"/>
            </w:pPr>
            <w:r>
              <w:t xml:space="preserve">  Boardmaker i GRID 3 softvera.</w:t>
            </w:r>
          </w:p>
          <w:p w:rsidR="003562B7" w:rsidRDefault="003562B7" w:rsidP="003562B7">
            <w:pPr>
              <w:pStyle w:val="CVNormal"/>
              <w:ind w:left="0"/>
            </w:pPr>
            <w:r>
              <w:t xml:space="preserve">  E glas. Ines Delzotto, Jennifer Abramson.</w:t>
            </w:r>
          </w:p>
          <w:p w:rsidR="003562B7" w:rsidRDefault="003562B7" w:rsidP="003562B7">
            <w:pPr>
              <w:pStyle w:val="CVNormal"/>
              <w:ind w:left="0"/>
              <w:rPr>
                <w:lang w:val="hr-HR"/>
              </w:rPr>
            </w:pPr>
            <w:r>
              <w:rPr>
                <w:lang w:val="hr-HR"/>
              </w:rPr>
              <w:t xml:space="preserve">  </w:t>
            </w:r>
          </w:p>
          <w:p w:rsidR="003562B7" w:rsidRPr="00963DFF" w:rsidRDefault="003562B7" w:rsidP="003562B7">
            <w:pPr>
              <w:pStyle w:val="CVNormal"/>
              <w:ind w:left="0"/>
              <w:rPr>
                <w:b/>
              </w:rPr>
            </w:pPr>
            <w:r>
              <w:rPr>
                <w:lang w:val="hr-HR"/>
              </w:rPr>
              <w:t xml:space="preserve">  </w:t>
            </w:r>
            <w:r w:rsidRPr="00963DFF">
              <w:rPr>
                <w:b/>
              </w:rPr>
              <w:t>2019.</w:t>
            </w:r>
          </w:p>
          <w:p w:rsidR="003562B7" w:rsidRDefault="003562B7" w:rsidP="003562B7">
            <w:pPr>
              <w:pStyle w:val="CVNormal"/>
              <w:ind w:left="0"/>
            </w:pPr>
          </w:p>
          <w:p w:rsidR="003562B7" w:rsidRDefault="003562B7" w:rsidP="003562B7">
            <w:pPr>
              <w:pStyle w:val="CVNormal"/>
              <w:ind w:left="0"/>
            </w:pPr>
            <w:r>
              <w:t xml:space="preserve">  Program trajnog medicinskog usavršavanja</w:t>
            </w:r>
          </w:p>
          <w:p w:rsidR="003562B7" w:rsidRDefault="003562B7" w:rsidP="003562B7">
            <w:pPr>
              <w:pStyle w:val="CVNormal"/>
              <w:ind w:left="0"/>
            </w:pPr>
            <w:r>
              <w:t xml:space="preserve">  Nove spoznaje u dijagnostici i liječenju vrtoglavica</w:t>
            </w:r>
          </w:p>
          <w:p w:rsidR="003562B7" w:rsidRDefault="003562B7" w:rsidP="003562B7">
            <w:pPr>
              <w:pStyle w:val="CVNormal"/>
              <w:ind w:left="0"/>
            </w:pPr>
            <w:r>
              <w:t xml:space="preserve">  Prof. Dr. Sc. Silva Butković Soldo, Medicinski fakultet Osijek</w:t>
            </w:r>
          </w:p>
          <w:p w:rsidR="009C1B1B" w:rsidRDefault="00851714" w:rsidP="003562B7">
            <w:pPr>
              <w:pStyle w:val="CVNormal"/>
              <w:ind w:left="0"/>
              <w:rPr>
                <w:lang w:val="hr-HR"/>
              </w:rPr>
            </w:pPr>
            <w:r>
              <w:rPr>
                <w:lang w:val="hr-HR"/>
              </w:rPr>
              <w:t xml:space="preserve"> </w:t>
            </w:r>
          </w:p>
          <w:tbl>
            <w:tblPr>
              <w:tblW w:w="10770" w:type="dxa"/>
              <w:tblLayout w:type="fixed"/>
              <w:tblCellMar>
                <w:top w:w="40" w:type="dxa"/>
                <w:left w:w="0" w:type="dxa"/>
                <w:bottom w:w="40" w:type="dxa"/>
                <w:right w:w="0" w:type="dxa"/>
              </w:tblCellMar>
              <w:tblLook w:val="04A0" w:firstRow="1" w:lastRow="0" w:firstColumn="1" w:lastColumn="0" w:noHBand="0" w:noVBand="1"/>
            </w:tblPr>
            <w:tblGrid>
              <w:gridCol w:w="10770"/>
            </w:tblGrid>
            <w:tr w:rsidR="00851714" w:rsidRPr="00C844BB" w:rsidTr="00682534">
              <w:trPr>
                <w:cantSplit/>
              </w:trPr>
              <w:tc>
                <w:tcPr>
                  <w:tcW w:w="10770" w:type="dxa"/>
                </w:tcPr>
                <w:p w:rsidR="00851714" w:rsidRPr="00C844BB" w:rsidRDefault="00851714" w:rsidP="00851714">
                  <w:pPr>
                    <w:pStyle w:val="CVNormal"/>
                    <w:spacing w:line="276" w:lineRule="auto"/>
                    <w:ind w:left="0"/>
                    <w:rPr>
                      <w:b/>
                    </w:rPr>
                  </w:pPr>
                  <w:r>
                    <w:rPr>
                      <w:b/>
                    </w:rPr>
                    <w:t xml:space="preserve">  2</w:t>
                  </w:r>
                  <w:r w:rsidRPr="00C844BB">
                    <w:rPr>
                      <w:b/>
                    </w:rPr>
                    <w:t xml:space="preserve">018. </w:t>
                  </w:r>
                </w:p>
              </w:tc>
            </w:tr>
            <w:tr w:rsidR="00851714" w:rsidTr="00682534">
              <w:trPr>
                <w:cantSplit/>
              </w:trPr>
              <w:tc>
                <w:tcPr>
                  <w:tcW w:w="10770" w:type="dxa"/>
                </w:tcPr>
                <w:p w:rsidR="00851714" w:rsidRDefault="00851714" w:rsidP="00851714">
                  <w:pPr>
                    <w:pStyle w:val="CVNormal"/>
                    <w:spacing w:line="276" w:lineRule="auto"/>
                    <w:ind w:left="0"/>
                  </w:pPr>
                  <w:r>
                    <w:t xml:space="preserve">  Tečaj Feldenkrais metode</w:t>
                  </w:r>
                </w:p>
                <w:p w:rsidR="00851714" w:rsidRDefault="00851714" w:rsidP="00851714">
                  <w:pPr>
                    <w:pStyle w:val="CVNormal"/>
                    <w:spacing w:line="276" w:lineRule="auto"/>
                    <w:ind w:left="0"/>
                  </w:pPr>
                  <w:r>
                    <w:t xml:space="preserve">  Josipa Stipetić Irha, mag. physioth., Certificirani Feldenkrais pedagog (CFP)</w:t>
                  </w:r>
                </w:p>
                <w:p w:rsidR="00851714" w:rsidRDefault="00851714" w:rsidP="00851714">
                  <w:pPr>
                    <w:pStyle w:val="CVNormal"/>
                    <w:spacing w:line="276" w:lineRule="auto"/>
                    <w:ind w:left="0"/>
                  </w:pPr>
                </w:p>
              </w:tc>
            </w:tr>
          </w:tbl>
          <w:p w:rsidR="00851714" w:rsidRDefault="00851714" w:rsidP="003562B7">
            <w:pPr>
              <w:pStyle w:val="CVNormal"/>
              <w:ind w:left="0"/>
              <w:rPr>
                <w:lang w:val="hr-HR"/>
              </w:rPr>
            </w:pPr>
            <w:r>
              <w:rPr>
                <w:lang w:val="hr-HR"/>
              </w:rPr>
              <w:t xml:space="preserve"> </w:t>
            </w:r>
          </w:p>
          <w:tbl>
            <w:tblPr>
              <w:tblW w:w="10770" w:type="dxa"/>
              <w:tblLayout w:type="fixed"/>
              <w:tblCellMar>
                <w:top w:w="40" w:type="dxa"/>
                <w:left w:w="0" w:type="dxa"/>
                <w:bottom w:w="40" w:type="dxa"/>
                <w:right w:w="0" w:type="dxa"/>
              </w:tblCellMar>
              <w:tblLook w:val="04A0" w:firstRow="1" w:lastRow="0" w:firstColumn="1" w:lastColumn="0" w:noHBand="0" w:noVBand="1"/>
            </w:tblPr>
            <w:tblGrid>
              <w:gridCol w:w="10770"/>
            </w:tblGrid>
            <w:tr w:rsidR="00851714" w:rsidRPr="00C844BB" w:rsidTr="00682534">
              <w:trPr>
                <w:cantSplit/>
              </w:trPr>
              <w:tc>
                <w:tcPr>
                  <w:tcW w:w="10770" w:type="dxa"/>
                </w:tcPr>
                <w:p w:rsidR="00851714" w:rsidRPr="00C844BB" w:rsidRDefault="00851714" w:rsidP="00851714">
                  <w:pPr>
                    <w:pStyle w:val="CVNormal"/>
                    <w:spacing w:line="276" w:lineRule="auto"/>
                    <w:ind w:left="0"/>
                    <w:rPr>
                      <w:b/>
                    </w:rPr>
                  </w:pPr>
                  <w:r>
                    <w:t xml:space="preserve">  </w:t>
                  </w:r>
                  <w:r w:rsidRPr="00C844BB">
                    <w:rPr>
                      <w:b/>
                    </w:rPr>
                    <w:t>2018.</w:t>
                  </w:r>
                </w:p>
              </w:tc>
            </w:tr>
            <w:tr w:rsidR="00851714" w:rsidTr="00682534">
              <w:trPr>
                <w:cantSplit/>
              </w:trPr>
              <w:tc>
                <w:tcPr>
                  <w:tcW w:w="10770" w:type="dxa"/>
                </w:tcPr>
                <w:p w:rsidR="00851714" w:rsidRDefault="00851714" w:rsidP="00851714">
                  <w:pPr>
                    <w:pStyle w:val="CVNormal"/>
                    <w:spacing w:line="276" w:lineRule="auto"/>
                    <w:ind w:left="0"/>
                  </w:pPr>
                  <w:r>
                    <w:t xml:space="preserve">  ETM-Efficient training method</w:t>
                  </w:r>
                </w:p>
              </w:tc>
            </w:tr>
          </w:tbl>
          <w:p w:rsidR="00851714" w:rsidRDefault="00AE2C28" w:rsidP="003562B7">
            <w:pPr>
              <w:pStyle w:val="CVNormal"/>
              <w:ind w:left="0"/>
              <w:rPr>
                <w:lang w:val="hr-HR"/>
              </w:rPr>
            </w:pPr>
            <w:r>
              <w:t xml:space="preserve">  Aleksandar Miketa-</w:t>
            </w:r>
            <w:r w:rsidRPr="00AB2181">
              <w:t>Nacionalni instruktor za Ground Force Method i S</w:t>
            </w:r>
            <w:r>
              <w:t>enior Kettlebell instruktor</w:t>
            </w:r>
          </w:p>
          <w:tbl>
            <w:tblPr>
              <w:tblW w:w="10770" w:type="dxa"/>
              <w:tblLayout w:type="fixed"/>
              <w:tblCellMar>
                <w:top w:w="40" w:type="dxa"/>
                <w:left w:w="0" w:type="dxa"/>
                <w:bottom w:w="40" w:type="dxa"/>
                <w:right w:w="0" w:type="dxa"/>
              </w:tblCellMar>
              <w:tblLook w:val="04A0" w:firstRow="1" w:lastRow="0" w:firstColumn="1" w:lastColumn="0" w:noHBand="0" w:noVBand="1"/>
            </w:tblPr>
            <w:tblGrid>
              <w:gridCol w:w="10770"/>
            </w:tblGrid>
            <w:tr w:rsidR="00CE4E88" w:rsidTr="00337C26">
              <w:trPr>
                <w:cantSplit/>
              </w:trPr>
              <w:tc>
                <w:tcPr>
                  <w:tcW w:w="7655" w:type="dxa"/>
                  <w:hideMark/>
                </w:tcPr>
                <w:tbl>
                  <w:tblPr>
                    <w:tblW w:w="10770" w:type="dxa"/>
                    <w:tblLayout w:type="fixed"/>
                    <w:tblCellMar>
                      <w:top w:w="40" w:type="dxa"/>
                      <w:left w:w="0" w:type="dxa"/>
                      <w:bottom w:w="40" w:type="dxa"/>
                      <w:right w:w="0" w:type="dxa"/>
                    </w:tblCellMar>
                    <w:tblLook w:val="04A0" w:firstRow="1" w:lastRow="0" w:firstColumn="1" w:lastColumn="0" w:noHBand="0" w:noVBand="1"/>
                  </w:tblPr>
                  <w:tblGrid>
                    <w:gridCol w:w="10770"/>
                  </w:tblGrid>
                  <w:tr w:rsidR="003562B7" w:rsidTr="003562B7">
                    <w:trPr>
                      <w:cantSplit/>
                    </w:trPr>
                    <w:tc>
                      <w:tcPr>
                        <w:tcW w:w="10770" w:type="dxa"/>
                      </w:tcPr>
                      <w:p w:rsidR="003562B7" w:rsidRPr="00AE2C28" w:rsidRDefault="00AE2C28" w:rsidP="003562B7">
                        <w:pPr>
                          <w:pStyle w:val="CVNormal"/>
                          <w:spacing w:line="276" w:lineRule="auto"/>
                          <w:ind w:left="0"/>
                        </w:pPr>
                        <w:r>
                          <w:rPr>
                            <w:b/>
                          </w:rPr>
                          <w:t xml:space="preserve">  </w:t>
                        </w:r>
                        <w:r w:rsidR="003562B7" w:rsidRPr="004519BB">
                          <w:rPr>
                            <w:b/>
                          </w:rPr>
                          <w:t>2018.</w:t>
                        </w:r>
                      </w:p>
                      <w:p w:rsidR="003562B7" w:rsidRDefault="003562B7" w:rsidP="003562B7">
                        <w:pPr>
                          <w:pStyle w:val="CVNormal"/>
                          <w:spacing w:line="276" w:lineRule="auto"/>
                          <w:ind w:left="0"/>
                        </w:pPr>
                        <w:r>
                          <w:t xml:space="preserve">  Stabilizacija kralježnice. Teoretska i praktična znanja u domeni vježbi za stabilizaciju kao osnove</w:t>
                        </w:r>
                      </w:p>
                    </w:tc>
                  </w:tr>
                  <w:tr w:rsidR="003562B7" w:rsidTr="003562B7">
                    <w:trPr>
                      <w:cantSplit/>
                    </w:trPr>
                    <w:tc>
                      <w:tcPr>
                        <w:tcW w:w="10770" w:type="dxa"/>
                        <w:hideMark/>
                      </w:tcPr>
                      <w:p w:rsidR="003562B7" w:rsidRDefault="003562B7" w:rsidP="003562B7">
                        <w:pPr>
                          <w:pStyle w:val="CVNormal"/>
                          <w:spacing w:line="276" w:lineRule="auto"/>
                          <w:ind w:left="0"/>
                        </w:pPr>
                        <w:r>
                          <w:t xml:space="preserve">  efikasnog i bezbolnog pokreta. Centar za promicanje zdravlja-Miketa, Rijeka.</w:t>
                        </w:r>
                      </w:p>
                      <w:p w:rsidR="003562B7" w:rsidRDefault="003562B7" w:rsidP="003562B7">
                        <w:pPr>
                          <w:pStyle w:val="CVNormal"/>
                          <w:spacing w:line="276" w:lineRule="auto"/>
                          <w:ind w:left="0"/>
                        </w:pPr>
                      </w:p>
                      <w:p w:rsidR="003562B7" w:rsidRPr="00C844BB" w:rsidRDefault="003562B7" w:rsidP="003562B7">
                        <w:pPr>
                          <w:pStyle w:val="CVNormal"/>
                          <w:spacing w:line="276" w:lineRule="auto"/>
                          <w:ind w:left="0"/>
                          <w:rPr>
                            <w:b/>
                          </w:rPr>
                        </w:pPr>
                        <w:r>
                          <w:t xml:space="preserve">  </w:t>
                        </w:r>
                        <w:r w:rsidRPr="00C844BB">
                          <w:rPr>
                            <w:b/>
                          </w:rPr>
                          <w:t>2017.</w:t>
                        </w:r>
                      </w:p>
                      <w:p w:rsidR="003562B7" w:rsidRDefault="003562B7" w:rsidP="003562B7">
                        <w:pPr>
                          <w:pStyle w:val="CVNormal"/>
                          <w:spacing w:line="276" w:lineRule="auto"/>
                          <w:ind w:left="0"/>
                        </w:pPr>
                        <w:r>
                          <w:t xml:space="preserve">  Feldenkrais i Anat Baniel metoda</w:t>
                        </w:r>
                      </w:p>
                    </w:tc>
                  </w:tr>
                  <w:tr w:rsidR="003562B7" w:rsidTr="003562B7">
                    <w:tc>
                      <w:tcPr>
                        <w:tcW w:w="10770" w:type="dxa"/>
                        <w:hideMark/>
                      </w:tcPr>
                      <w:p w:rsidR="003562B7" w:rsidRDefault="003562B7" w:rsidP="003562B7">
                        <w:pPr>
                          <w:pStyle w:val="CVNormal"/>
                          <w:spacing w:line="276" w:lineRule="auto"/>
                        </w:pPr>
                        <w:r>
                          <w:t xml:space="preserve">Vision, movement, coordination and learning- theory and techniques from Feldenkrais and Anat Baniel </w:t>
                        </w:r>
                      </w:p>
                    </w:tc>
                  </w:tr>
                  <w:tr w:rsidR="003562B7" w:rsidTr="003562B7">
                    <w:tc>
                      <w:tcPr>
                        <w:tcW w:w="10770" w:type="dxa"/>
                      </w:tcPr>
                      <w:p w:rsidR="003562B7" w:rsidRDefault="003562B7" w:rsidP="003562B7">
                        <w:pPr>
                          <w:pStyle w:val="CVNormal"/>
                          <w:spacing w:line="276" w:lineRule="auto"/>
                        </w:pPr>
                        <w:r>
                          <w:t>Nancy Aberle- Certified Senior Feldenkrais practitioner, Certified instructor of Anat Baniel method</w:t>
                        </w:r>
                      </w:p>
                      <w:p w:rsidR="003562B7" w:rsidRDefault="003562B7" w:rsidP="003562B7">
                        <w:pPr>
                          <w:pStyle w:val="CVNormal"/>
                          <w:spacing w:line="276" w:lineRule="auto"/>
                          <w:ind w:left="0"/>
                        </w:pPr>
                      </w:p>
                    </w:tc>
                  </w:tr>
                </w:tbl>
                <w:p w:rsidR="005C7E0C" w:rsidRPr="00C844BB" w:rsidRDefault="005C7E0C" w:rsidP="005C7E0C">
                  <w:pPr>
                    <w:pStyle w:val="CVNormal-FirstLine"/>
                    <w:ind w:left="0"/>
                    <w:rPr>
                      <w:b/>
                    </w:rPr>
                  </w:pPr>
                  <w:r>
                    <w:t xml:space="preserve">  </w:t>
                  </w:r>
                  <w:r w:rsidR="00CE4E88" w:rsidRPr="00C844BB">
                    <w:rPr>
                      <w:b/>
                    </w:rPr>
                    <w:t>2017.</w:t>
                  </w:r>
                </w:p>
              </w:tc>
            </w:tr>
            <w:tr w:rsidR="00CE4E88" w:rsidTr="00337C26">
              <w:trPr>
                <w:cantSplit/>
              </w:trPr>
              <w:tc>
                <w:tcPr>
                  <w:tcW w:w="7655" w:type="dxa"/>
                  <w:hideMark/>
                </w:tcPr>
                <w:p w:rsidR="00CE4E88" w:rsidRDefault="00CE4E88" w:rsidP="007D66CC">
                  <w:pPr>
                    <w:pStyle w:val="CVNormal"/>
                    <w:ind w:left="0"/>
                  </w:pPr>
                  <w:r>
                    <w:t xml:space="preserve">  A</w:t>
                  </w:r>
                  <w:r w:rsidR="002F5AF2">
                    <w:t>lternativna i aug</w:t>
                  </w:r>
                  <w:r w:rsidR="007D66CC">
                    <w:t>mentativna komun</w:t>
                  </w:r>
                  <w:r w:rsidR="002F5AF2">
                    <w:t>i</w:t>
                  </w:r>
                  <w:r w:rsidR="007D66CC">
                    <w:t>kaci</w:t>
                  </w:r>
                  <w:r>
                    <w:t>ja (AAC)</w:t>
                  </w:r>
                </w:p>
              </w:tc>
            </w:tr>
            <w:tr w:rsidR="00CE4E88" w:rsidTr="00337C26">
              <w:tc>
                <w:tcPr>
                  <w:tcW w:w="7655" w:type="dxa"/>
                  <w:hideMark/>
                </w:tcPr>
                <w:p w:rsidR="00CE4E88" w:rsidRDefault="00CE4E88" w:rsidP="00CE4E88">
                  <w:pPr>
                    <w:pStyle w:val="CVNormal"/>
                  </w:pPr>
                  <w:r>
                    <w:t>E-glas, Tehnički fakultet Rijeka</w:t>
                  </w:r>
                </w:p>
              </w:tc>
            </w:tr>
            <w:tr w:rsidR="00CE4E88" w:rsidTr="00337C26">
              <w:tc>
                <w:tcPr>
                  <w:tcW w:w="7655" w:type="dxa"/>
                </w:tcPr>
                <w:p w:rsidR="00CE4E88" w:rsidRDefault="00CE4E88" w:rsidP="00CE4E88">
                  <w:pPr>
                    <w:pStyle w:val="CVNormal"/>
                  </w:pPr>
                  <w:r>
                    <w:t>dr.sc. Miroslav Vrankić, izv.prof., Kasia Luszczak, Special Education Needs Teacher</w:t>
                  </w:r>
                </w:p>
                <w:p w:rsidR="00CE4E88" w:rsidRDefault="00CE4E88" w:rsidP="00CE4E88">
                  <w:pPr>
                    <w:pStyle w:val="CVNormal"/>
                  </w:pPr>
                  <w:r>
                    <w:t>Speech Language Therapist</w:t>
                  </w:r>
                </w:p>
              </w:tc>
            </w:tr>
          </w:tbl>
          <w:p w:rsidR="00CE4E88" w:rsidRDefault="00CE4E88" w:rsidP="00F3675D">
            <w:pPr>
              <w:pStyle w:val="CVNormal"/>
              <w:ind w:left="0"/>
              <w:rPr>
                <w:lang w:val="hr-HR"/>
              </w:rPr>
            </w:pPr>
          </w:p>
          <w:tbl>
            <w:tblPr>
              <w:tblW w:w="10770" w:type="dxa"/>
              <w:tblLayout w:type="fixed"/>
              <w:tblCellMar>
                <w:top w:w="40" w:type="dxa"/>
                <w:left w:w="0" w:type="dxa"/>
                <w:bottom w:w="40" w:type="dxa"/>
                <w:right w:w="0" w:type="dxa"/>
              </w:tblCellMar>
              <w:tblLook w:val="04A0" w:firstRow="1" w:lastRow="0" w:firstColumn="1" w:lastColumn="0" w:noHBand="0" w:noVBand="1"/>
            </w:tblPr>
            <w:tblGrid>
              <w:gridCol w:w="10770"/>
            </w:tblGrid>
            <w:tr w:rsidR="00311C3D" w:rsidTr="00337C26">
              <w:trPr>
                <w:cantSplit/>
              </w:trPr>
              <w:tc>
                <w:tcPr>
                  <w:tcW w:w="7655" w:type="dxa"/>
                  <w:hideMark/>
                </w:tcPr>
                <w:p w:rsidR="005C7E0C" w:rsidRPr="00C844BB" w:rsidRDefault="00311C3D" w:rsidP="005C7E0C">
                  <w:pPr>
                    <w:pStyle w:val="CVNormal-FirstLine"/>
                    <w:rPr>
                      <w:b/>
                    </w:rPr>
                  </w:pPr>
                  <w:r w:rsidRPr="00C844BB">
                    <w:rPr>
                      <w:b/>
                    </w:rPr>
                    <w:t>2015.</w:t>
                  </w:r>
                </w:p>
              </w:tc>
            </w:tr>
            <w:tr w:rsidR="00311C3D" w:rsidTr="00337C26">
              <w:trPr>
                <w:cantSplit/>
              </w:trPr>
              <w:tc>
                <w:tcPr>
                  <w:tcW w:w="7655" w:type="dxa"/>
                  <w:hideMark/>
                </w:tcPr>
                <w:p w:rsidR="00311C3D" w:rsidRDefault="00311C3D" w:rsidP="00311C3D">
                  <w:pPr>
                    <w:pStyle w:val="CVNormal"/>
                    <w:ind w:left="0"/>
                  </w:pPr>
                  <w:r>
                    <w:t xml:space="preserve">  Učilica hrvatskoga znakovnog jezika</w:t>
                  </w:r>
                </w:p>
              </w:tc>
            </w:tr>
            <w:tr w:rsidR="00311C3D" w:rsidTr="00337C26">
              <w:tc>
                <w:tcPr>
                  <w:tcW w:w="7655" w:type="dxa"/>
                  <w:hideMark/>
                </w:tcPr>
                <w:p w:rsidR="00311C3D" w:rsidRDefault="00CE4E88" w:rsidP="00311C3D">
                  <w:pPr>
                    <w:pStyle w:val="CVNormal"/>
                  </w:pPr>
                  <w:r>
                    <w:lastRenderedPageBreak/>
                    <w:t>Veleučilište Lavoslav Ružička u Vukovaru</w:t>
                  </w:r>
                  <w:r w:rsidR="00311C3D">
                    <w:t xml:space="preserve"> </w:t>
                  </w:r>
                </w:p>
              </w:tc>
            </w:tr>
            <w:tr w:rsidR="00311C3D" w:rsidTr="00337C26">
              <w:tc>
                <w:tcPr>
                  <w:tcW w:w="7655" w:type="dxa"/>
                </w:tcPr>
                <w:p w:rsidR="00311C3D" w:rsidRDefault="00CE4E88" w:rsidP="00CE4E88">
                  <w:pPr>
                    <w:pStyle w:val="CVNormal"/>
                  </w:pPr>
                  <w:r>
                    <w:t>Hrvatski savez gluhoslijepih osoba, dr.sc. Sanja Tarczay</w:t>
                  </w:r>
                </w:p>
              </w:tc>
            </w:tr>
          </w:tbl>
          <w:p w:rsidR="00311C3D" w:rsidRPr="00AA3BB0" w:rsidRDefault="00311C3D" w:rsidP="00F3675D">
            <w:pPr>
              <w:pStyle w:val="CVNormal"/>
              <w:ind w:left="0"/>
              <w:rPr>
                <w:lang w:val="hr-HR"/>
              </w:rPr>
            </w:pPr>
          </w:p>
          <w:tbl>
            <w:tblPr>
              <w:tblW w:w="10770" w:type="dxa"/>
              <w:tblLayout w:type="fixed"/>
              <w:tblCellMar>
                <w:top w:w="40" w:type="dxa"/>
                <w:left w:w="0" w:type="dxa"/>
                <w:bottom w:w="40" w:type="dxa"/>
                <w:right w:w="0" w:type="dxa"/>
              </w:tblCellMar>
              <w:tblLook w:val="04A0" w:firstRow="1" w:lastRow="0" w:firstColumn="1" w:lastColumn="0" w:noHBand="0" w:noVBand="1"/>
            </w:tblPr>
            <w:tblGrid>
              <w:gridCol w:w="10770"/>
            </w:tblGrid>
            <w:tr w:rsidR="00111E5E" w:rsidTr="00111E5E">
              <w:trPr>
                <w:cantSplit/>
              </w:trPr>
              <w:tc>
                <w:tcPr>
                  <w:tcW w:w="7655" w:type="dxa"/>
                  <w:hideMark/>
                </w:tcPr>
                <w:p w:rsidR="005C7E0C" w:rsidRPr="00C844BB" w:rsidRDefault="00111E5E" w:rsidP="005C7E0C">
                  <w:pPr>
                    <w:pStyle w:val="CVNormal-FirstLine"/>
                    <w:rPr>
                      <w:b/>
                    </w:rPr>
                  </w:pPr>
                  <w:r w:rsidRPr="00C844BB">
                    <w:rPr>
                      <w:b/>
                    </w:rPr>
                    <w:t>2013.</w:t>
                  </w:r>
                </w:p>
              </w:tc>
            </w:tr>
            <w:tr w:rsidR="00111E5E" w:rsidTr="00111E5E">
              <w:trPr>
                <w:cantSplit/>
              </w:trPr>
              <w:tc>
                <w:tcPr>
                  <w:tcW w:w="7655" w:type="dxa"/>
                  <w:hideMark/>
                </w:tcPr>
                <w:p w:rsidR="00111E5E" w:rsidRDefault="005C7E0C">
                  <w:pPr>
                    <w:pStyle w:val="CVNormal"/>
                    <w:ind w:left="0"/>
                  </w:pPr>
                  <w:r>
                    <w:t xml:space="preserve">  Tečaj Feldenkrais i An</w:t>
                  </w:r>
                  <w:r w:rsidR="00111E5E">
                    <w:t>at Baniel metode</w:t>
                  </w:r>
                </w:p>
              </w:tc>
            </w:tr>
            <w:tr w:rsidR="00111E5E" w:rsidTr="00111E5E">
              <w:tc>
                <w:tcPr>
                  <w:tcW w:w="7655" w:type="dxa"/>
                  <w:hideMark/>
                </w:tcPr>
                <w:p w:rsidR="00111E5E" w:rsidRDefault="00111E5E">
                  <w:pPr>
                    <w:pStyle w:val="CVNormal"/>
                  </w:pPr>
                  <w:r>
                    <w:t xml:space="preserve">Neurološka rehabilitacija djece </w:t>
                  </w:r>
                </w:p>
              </w:tc>
            </w:tr>
            <w:tr w:rsidR="00111E5E" w:rsidTr="00111E5E">
              <w:tc>
                <w:tcPr>
                  <w:tcW w:w="7655" w:type="dxa"/>
                </w:tcPr>
                <w:p w:rsidR="00111E5E" w:rsidRPr="007C09E0" w:rsidRDefault="00111E5E">
                  <w:pPr>
                    <w:pStyle w:val="CVNormal"/>
                  </w:pPr>
                  <w:r w:rsidRPr="007C09E0">
                    <w:t>Nancy Aberle- Certified Senior Feldenkrais practitioner, Certified instructor of Anat Baniel method</w:t>
                  </w:r>
                </w:p>
                <w:p w:rsidR="00111E5E" w:rsidRDefault="00111E5E">
                  <w:pPr>
                    <w:pStyle w:val="CVNormal"/>
                  </w:pPr>
                </w:p>
              </w:tc>
            </w:tr>
            <w:tr w:rsidR="00111E5E" w:rsidTr="00111E5E">
              <w:trPr>
                <w:cantSplit/>
              </w:trPr>
              <w:tc>
                <w:tcPr>
                  <w:tcW w:w="7655" w:type="dxa"/>
                </w:tcPr>
                <w:p w:rsidR="00111E5E" w:rsidRDefault="00111E5E">
                  <w:pPr>
                    <w:pStyle w:val="CVSpacer"/>
                  </w:pPr>
                </w:p>
              </w:tc>
            </w:tr>
            <w:tr w:rsidR="00111E5E" w:rsidTr="00111E5E">
              <w:trPr>
                <w:cantSplit/>
              </w:trPr>
              <w:tc>
                <w:tcPr>
                  <w:tcW w:w="7655" w:type="dxa"/>
                  <w:hideMark/>
                </w:tcPr>
                <w:p w:rsidR="00111E5E" w:rsidRPr="00C844BB" w:rsidRDefault="004519BB" w:rsidP="004519BB">
                  <w:pPr>
                    <w:pStyle w:val="CVNormal-FirstLine"/>
                    <w:ind w:left="0"/>
                    <w:rPr>
                      <w:b/>
                    </w:rPr>
                  </w:pPr>
                  <w:r>
                    <w:rPr>
                      <w:b/>
                    </w:rPr>
                    <w:t xml:space="preserve">  </w:t>
                  </w:r>
                  <w:r w:rsidR="00111E5E" w:rsidRPr="00C844BB">
                    <w:rPr>
                      <w:b/>
                    </w:rPr>
                    <w:t>2012.</w:t>
                  </w:r>
                </w:p>
              </w:tc>
            </w:tr>
            <w:tr w:rsidR="00111E5E" w:rsidTr="00111E5E">
              <w:trPr>
                <w:cantSplit/>
              </w:trPr>
              <w:tc>
                <w:tcPr>
                  <w:tcW w:w="7655" w:type="dxa"/>
                  <w:hideMark/>
                </w:tcPr>
                <w:p w:rsidR="00111E5E" w:rsidRDefault="00111E5E">
                  <w:pPr>
                    <w:pStyle w:val="CVNormal"/>
                  </w:pPr>
                  <w:r>
                    <w:t>Tečaj Feldenkrais metode-Neurološka rehabilitacija djece i odraslih</w:t>
                  </w:r>
                </w:p>
              </w:tc>
            </w:tr>
            <w:tr w:rsidR="00111E5E" w:rsidTr="00111E5E">
              <w:tc>
                <w:tcPr>
                  <w:tcW w:w="7655" w:type="dxa"/>
                  <w:hideMark/>
                </w:tcPr>
                <w:p w:rsidR="00111E5E" w:rsidRDefault="00111E5E">
                  <w:pPr>
                    <w:pStyle w:val="CVNormal"/>
                  </w:pPr>
                  <w:r>
                    <w:t>Neurološka rehabilitacija djece i odraslih</w:t>
                  </w:r>
                </w:p>
              </w:tc>
            </w:tr>
            <w:tr w:rsidR="00111E5E" w:rsidTr="00111E5E">
              <w:tc>
                <w:tcPr>
                  <w:tcW w:w="7655" w:type="dxa"/>
                </w:tcPr>
                <w:p w:rsidR="00111E5E" w:rsidRDefault="00111E5E">
                  <w:pPr>
                    <w:pStyle w:val="CVNormal"/>
                  </w:pPr>
                  <w:r>
                    <w:t>Feld</w:t>
                  </w:r>
                  <w:r w:rsidR="00311C3D">
                    <w:t>enkrais Institut Wien (Sascha K</w:t>
                  </w:r>
                  <w:r>
                    <w:t>rausneker, Certified Feldenkrais practitioner)</w:t>
                  </w:r>
                </w:p>
                <w:p w:rsidR="00111E5E" w:rsidRDefault="00111E5E">
                  <w:pPr>
                    <w:pStyle w:val="CVNormal"/>
                    <w:ind w:left="0"/>
                  </w:pPr>
                </w:p>
              </w:tc>
            </w:tr>
            <w:tr w:rsidR="00111E5E" w:rsidTr="00111E5E">
              <w:trPr>
                <w:cantSplit/>
              </w:trPr>
              <w:tc>
                <w:tcPr>
                  <w:tcW w:w="7655" w:type="dxa"/>
                </w:tcPr>
                <w:p w:rsidR="00111E5E" w:rsidRDefault="00111E5E">
                  <w:pPr>
                    <w:pStyle w:val="CVSpacer"/>
                  </w:pPr>
                </w:p>
              </w:tc>
            </w:tr>
            <w:tr w:rsidR="00111E5E" w:rsidTr="00111E5E">
              <w:trPr>
                <w:cantSplit/>
              </w:trPr>
              <w:tc>
                <w:tcPr>
                  <w:tcW w:w="7655" w:type="dxa"/>
                  <w:hideMark/>
                </w:tcPr>
                <w:p w:rsidR="00111E5E" w:rsidRPr="00C844BB" w:rsidRDefault="00A4677B" w:rsidP="00A4677B">
                  <w:pPr>
                    <w:pStyle w:val="CVNormal-FirstLine"/>
                    <w:ind w:left="0"/>
                    <w:rPr>
                      <w:b/>
                    </w:rPr>
                  </w:pPr>
                  <w:r>
                    <w:rPr>
                      <w:b/>
                    </w:rPr>
                    <w:t xml:space="preserve">  </w:t>
                  </w:r>
                  <w:r w:rsidR="00111E5E" w:rsidRPr="00C844BB">
                    <w:rPr>
                      <w:b/>
                    </w:rPr>
                    <w:t xml:space="preserve">2009. </w:t>
                  </w:r>
                </w:p>
              </w:tc>
            </w:tr>
            <w:tr w:rsidR="00111E5E" w:rsidTr="00111E5E">
              <w:trPr>
                <w:cantSplit/>
              </w:trPr>
              <w:tc>
                <w:tcPr>
                  <w:tcW w:w="7655" w:type="dxa"/>
                  <w:hideMark/>
                </w:tcPr>
                <w:p w:rsidR="00111E5E" w:rsidRDefault="00111E5E">
                  <w:pPr>
                    <w:pStyle w:val="CVNormal"/>
                  </w:pPr>
                  <w:r>
                    <w:t>IBITA certifikat</w:t>
                  </w:r>
                </w:p>
              </w:tc>
            </w:tr>
            <w:tr w:rsidR="00111E5E" w:rsidTr="00111E5E">
              <w:tc>
                <w:tcPr>
                  <w:tcW w:w="7655" w:type="dxa"/>
                  <w:hideMark/>
                </w:tcPr>
                <w:p w:rsidR="00111E5E" w:rsidRDefault="00111E5E">
                  <w:pPr>
                    <w:pStyle w:val="CVNormal"/>
                  </w:pPr>
                  <w:r>
                    <w:t>Tečaj Feldenkrais metode-Neurološka rehabilitacija djece i odraslih</w:t>
                  </w:r>
                </w:p>
              </w:tc>
            </w:tr>
            <w:tr w:rsidR="00111E5E" w:rsidTr="00111E5E">
              <w:tc>
                <w:tcPr>
                  <w:tcW w:w="7655" w:type="dxa"/>
                  <w:hideMark/>
                </w:tcPr>
                <w:p w:rsidR="00324989" w:rsidRDefault="00111E5E">
                  <w:pPr>
                    <w:pStyle w:val="CVNormal"/>
                  </w:pPr>
                  <w:r>
                    <w:t>Reaktiva, Zagreb (Interdisciplinarni i edukacijski centar) Gerlinde Haase Senior Bobath Instructor,</w:t>
                  </w:r>
                </w:p>
                <w:p w:rsidR="00111E5E" w:rsidRDefault="00111E5E">
                  <w:pPr>
                    <w:pStyle w:val="CVNormal"/>
                  </w:pPr>
                  <w:r>
                    <w:t>Feldenkrais practitioner</w:t>
                  </w:r>
                </w:p>
                <w:p w:rsidR="001B6376" w:rsidRDefault="001B6376">
                  <w:pPr>
                    <w:pStyle w:val="CVNormal"/>
                  </w:pPr>
                </w:p>
              </w:tc>
            </w:tr>
            <w:tr w:rsidR="00111E5E" w:rsidTr="00111E5E">
              <w:trPr>
                <w:cantSplit/>
              </w:trPr>
              <w:tc>
                <w:tcPr>
                  <w:tcW w:w="7655" w:type="dxa"/>
                </w:tcPr>
                <w:p w:rsidR="00111E5E" w:rsidRDefault="00111E5E">
                  <w:pPr>
                    <w:pStyle w:val="CVSpacer"/>
                  </w:pPr>
                </w:p>
              </w:tc>
            </w:tr>
            <w:tr w:rsidR="00111E5E" w:rsidTr="00111E5E">
              <w:trPr>
                <w:cantSplit/>
              </w:trPr>
              <w:tc>
                <w:tcPr>
                  <w:tcW w:w="7655" w:type="dxa"/>
                  <w:hideMark/>
                </w:tcPr>
                <w:p w:rsidR="00111E5E" w:rsidRPr="001B6376" w:rsidRDefault="00111E5E">
                  <w:pPr>
                    <w:pStyle w:val="CVNormal-FirstLine"/>
                    <w:rPr>
                      <w:b/>
                    </w:rPr>
                  </w:pPr>
                  <w:r w:rsidRPr="001B6376">
                    <w:rPr>
                      <w:b/>
                    </w:rPr>
                    <w:t xml:space="preserve">2009.  </w:t>
                  </w:r>
                </w:p>
              </w:tc>
            </w:tr>
            <w:tr w:rsidR="00111E5E" w:rsidTr="00111E5E">
              <w:trPr>
                <w:cantSplit/>
              </w:trPr>
              <w:tc>
                <w:tcPr>
                  <w:tcW w:w="7655" w:type="dxa"/>
                  <w:hideMark/>
                </w:tcPr>
                <w:p w:rsidR="00111E5E" w:rsidRDefault="00111E5E">
                  <w:pPr>
                    <w:pStyle w:val="CVNormal"/>
                  </w:pPr>
                  <w:r>
                    <w:t>IBITA certifikat</w:t>
                  </w:r>
                </w:p>
              </w:tc>
            </w:tr>
            <w:tr w:rsidR="00111E5E" w:rsidTr="00111E5E">
              <w:tc>
                <w:tcPr>
                  <w:tcW w:w="7655" w:type="dxa"/>
                  <w:hideMark/>
                </w:tcPr>
                <w:p w:rsidR="00324989" w:rsidRDefault="00AB2181">
                  <w:pPr>
                    <w:pStyle w:val="CVNormal"/>
                  </w:pPr>
                  <w:r>
                    <w:t xml:space="preserve">SPECIJALNI NORMALNI POKRET - </w:t>
                  </w:r>
                  <w:r w:rsidR="00111E5E">
                    <w:t xml:space="preserve">Re-gaining and re-training postural control in relation to locomotion and hand activity after CNS </w:t>
                  </w:r>
                </w:p>
                <w:p w:rsidR="00111E5E" w:rsidRDefault="00111E5E">
                  <w:pPr>
                    <w:pStyle w:val="CVNormal"/>
                  </w:pPr>
                  <w:r>
                    <w:t xml:space="preserve">impairment- Neurološka rehabilitacija odraslih </w:t>
                  </w:r>
                </w:p>
              </w:tc>
            </w:tr>
            <w:tr w:rsidR="00111E5E" w:rsidTr="00111E5E">
              <w:tc>
                <w:tcPr>
                  <w:tcW w:w="7655" w:type="dxa"/>
                  <w:hideMark/>
                </w:tcPr>
                <w:p w:rsidR="00111E5E" w:rsidRDefault="00111E5E" w:rsidP="005C7E0C">
                  <w:pPr>
                    <w:pStyle w:val="CVNormal"/>
                    <w:spacing w:line="276" w:lineRule="auto"/>
                  </w:pPr>
                  <w:r>
                    <w:t>Reaktiva, Zagreb (Interdisciplinarni i edukacijski centar) Gerlinde Haase,</w:t>
                  </w:r>
                  <w:r w:rsidR="005C7E0C">
                    <w:t xml:space="preserve"> Senior Bobath Instructor,</w:t>
                  </w:r>
                </w:p>
                <w:p w:rsidR="005C7E0C" w:rsidRDefault="005C7E0C" w:rsidP="005C7E0C">
                  <w:pPr>
                    <w:pStyle w:val="CVNormal"/>
                    <w:spacing w:line="276" w:lineRule="auto"/>
                  </w:pPr>
                  <w:r>
                    <w:t>Feldenkrais practitioner</w:t>
                  </w:r>
                </w:p>
              </w:tc>
            </w:tr>
            <w:tr w:rsidR="00111E5E" w:rsidTr="00111E5E">
              <w:trPr>
                <w:cantSplit/>
              </w:trPr>
              <w:tc>
                <w:tcPr>
                  <w:tcW w:w="7655" w:type="dxa"/>
                </w:tcPr>
                <w:p w:rsidR="00111E5E" w:rsidRDefault="00111E5E">
                  <w:pPr>
                    <w:pStyle w:val="CVSpacer"/>
                  </w:pPr>
                </w:p>
              </w:tc>
            </w:tr>
            <w:tr w:rsidR="00111E5E" w:rsidTr="00111E5E">
              <w:trPr>
                <w:cantSplit/>
              </w:trPr>
              <w:tc>
                <w:tcPr>
                  <w:tcW w:w="7655" w:type="dxa"/>
                  <w:hideMark/>
                </w:tcPr>
                <w:p w:rsidR="00111E5E" w:rsidRDefault="00111E5E">
                  <w:pPr>
                    <w:pStyle w:val="CVNormal-FirstLine"/>
                  </w:pPr>
                  <w:r w:rsidRPr="00C844BB">
                    <w:rPr>
                      <w:b/>
                    </w:rPr>
                    <w:t>2008</w:t>
                  </w:r>
                  <w:r>
                    <w:t xml:space="preserve">. </w:t>
                  </w:r>
                </w:p>
              </w:tc>
            </w:tr>
            <w:tr w:rsidR="00111E5E" w:rsidTr="00111E5E">
              <w:trPr>
                <w:cantSplit/>
              </w:trPr>
              <w:tc>
                <w:tcPr>
                  <w:tcW w:w="7655" w:type="dxa"/>
                  <w:hideMark/>
                </w:tcPr>
                <w:p w:rsidR="00111E5E" w:rsidRDefault="00111E5E">
                  <w:pPr>
                    <w:pStyle w:val="CVNormal"/>
                  </w:pPr>
                  <w:r>
                    <w:t>IBITA certifikat</w:t>
                  </w:r>
                </w:p>
              </w:tc>
            </w:tr>
            <w:tr w:rsidR="00111E5E" w:rsidTr="00111E5E">
              <w:tc>
                <w:tcPr>
                  <w:tcW w:w="7655" w:type="dxa"/>
                  <w:hideMark/>
                </w:tcPr>
                <w:p w:rsidR="00111E5E" w:rsidRDefault="00111E5E">
                  <w:pPr>
                    <w:pStyle w:val="CVNormal"/>
                  </w:pPr>
                  <w:r>
                    <w:t>Tečaj Feldenkrais metode -Neurološka rehabilitacija djece i odraslih</w:t>
                  </w:r>
                </w:p>
              </w:tc>
            </w:tr>
            <w:tr w:rsidR="00111E5E" w:rsidTr="00111E5E">
              <w:tc>
                <w:tcPr>
                  <w:tcW w:w="7655" w:type="dxa"/>
                  <w:hideMark/>
                </w:tcPr>
                <w:p w:rsidR="00111E5E" w:rsidRDefault="00111E5E">
                  <w:pPr>
                    <w:pStyle w:val="CVNormal"/>
                  </w:pPr>
                  <w:r>
                    <w:t>Akademija za razvojnu rehabilitaciju Zagreb , Marko Vitturi, vft., Feldenkrais pedagog</w:t>
                  </w:r>
                </w:p>
                <w:p w:rsidR="004519BB" w:rsidRDefault="004519BB">
                  <w:pPr>
                    <w:pStyle w:val="CVNormal"/>
                  </w:pPr>
                </w:p>
              </w:tc>
            </w:tr>
            <w:tr w:rsidR="00111E5E" w:rsidTr="00111E5E">
              <w:trPr>
                <w:cantSplit/>
              </w:trPr>
              <w:tc>
                <w:tcPr>
                  <w:tcW w:w="7655" w:type="dxa"/>
                </w:tcPr>
                <w:p w:rsidR="00111E5E" w:rsidRDefault="00111E5E">
                  <w:pPr>
                    <w:pStyle w:val="CVSpacer"/>
                  </w:pPr>
                </w:p>
              </w:tc>
            </w:tr>
            <w:tr w:rsidR="00ED7116" w:rsidTr="00111E5E">
              <w:trPr>
                <w:cantSplit/>
              </w:trPr>
              <w:tc>
                <w:tcPr>
                  <w:tcW w:w="7655" w:type="dxa"/>
                </w:tcPr>
                <w:p w:rsidR="00ED7116" w:rsidRPr="00C844BB" w:rsidRDefault="00ED7116" w:rsidP="00ED7116">
                  <w:pPr>
                    <w:pStyle w:val="CVNormal-FirstLine"/>
                    <w:spacing w:before="0"/>
                    <w:rPr>
                      <w:b/>
                    </w:rPr>
                  </w:pPr>
                  <w:r w:rsidRPr="00C844BB">
                    <w:rPr>
                      <w:b/>
                    </w:rPr>
                    <w:t>2007.</w:t>
                  </w:r>
                </w:p>
              </w:tc>
            </w:tr>
            <w:tr w:rsidR="00ED7116" w:rsidTr="00111E5E">
              <w:trPr>
                <w:cantSplit/>
              </w:trPr>
              <w:tc>
                <w:tcPr>
                  <w:tcW w:w="7655" w:type="dxa"/>
                </w:tcPr>
                <w:p w:rsidR="00ED7116" w:rsidRDefault="00ED7116" w:rsidP="00ED7116">
                  <w:pPr>
                    <w:pStyle w:val="CVNormal-FirstLine"/>
                    <w:spacing w:before="0"/>
                  </w:pPr>
                  <w:r>
                    <w:t>IBITA certifikat</w:t>
                  </w:r>
                </w:p>
              </w:tc>
            </w:tr>
            <w:tr w:rsidR="00ED7116" w:rsidTr="00111E5E">
              <w:trPr>
                <w:cantSplit/>
              </w:trPr>
              <w:tc>
                <w:tcPr>
                  <w:tcW w:w="7655" w:type="dxa"/>
                </w:tcPr>
                <w:p w:rsidR="00ED7116" w:rsidRDefault="00ED7116" w:rsidP="00ED7116">
                  <w:pPr>
                    <w:pStyle w:val="CVNormal-FirstLine"/>
                    <w:spacing w:before="0"/>
                  </w:pPr>
                  <w:r>
                    <w:t>ATAXIA</w:t>
                  </w:r>
                </w:p>
              </w:tc>
            </w:tr>
            <w:tr w:rsidR="00ED7116" w:rsidTr="00111E5E">
              <w:trPr>
                <w:cantSplit/>
              </w:trPr>
              <w:tc>
                <w:tcPr>
                  <w:tcW w:w="7655" w:type="dxa"/>
                </w:tcPr>
                <w:p w:rsidR="00ED7116" w:rsidRDefault="00ED7116" w:rsidP="00ED7116">
                  <w:pPr>
                    <w:pStyle w:val="CVNormal-FirstLine"/>
                    <w:spacing w:before="0"/>
                  </w:pPr>
                  <w:r>
                    <w:t xml:space="preserve">Reaktiva, Zagreb (Interdisciplinarni i edukacijski centar ) Gerlinde Haase, Senior Bobath Instructor, </w:t>
                  </w:r>
                </w:p>
                <w:p w:rsidR="00ED7116" w:rsidRDefault="00ED7116" w:rsidP="00ED7116">
                  <w:pPr>
                    <w:pStyle w:val="CVNormal-FirstLine"/>
                    <w:spacing w:before="0"/>
                  </w:pPr>
                  <w:r>
                    <w:t>Feldenkrais practitioner</w:t>
                  </w:r>
                </w:p>
                <w:p w:rsidR="00AB2181" w:rsidRPr="00AB2181" w:rsidRDefault="00AB2181" w:rsidP="00AB2181">
                  <w:pPr>
                    <w:pStyle w:val="CVNormal"/>
                  </w:pPr>
                </w:p>
              </w:tc>
            </w:tr>
            <w:tr w:rsidR="00AB2181" w:rsidTr="00111E5E">
              <w:trPr>
                <w:cantSplit/>
              </w:trPr>
              <w:tc>
                <w:tcPr>
                  <w:tcW w:w="7655" w:type="dxa"/>
                </w:tcPr>
                <w:p w:rsidR="00AB2181" w:rsidRPr="00C844BB" w:rsidRDefault="00AB2181" w:rsidP="00AB2181">
                  <w:pPr>
                    <w:pStyle w:val="CVNormal-FirstLine"/>
                    <w:spacing w:before="0"/>
                    <w:rPr>
                      <w:b/>
                    </w:rPr>
                  </w:pPr>
                  <w:r w:rsidRPr="00C844BB">
                    <w:rPr>
                      <w:b/>
                    </w:rPr>
                    <w:t>2007.</w:t>
                  </w:r>
                </w:p>
              </w:tc>
            </w:tr>
            <w:tr w:rsidR="00AB2181" w:rsidTr="00111E5E">
              <w:trPr>
                <w:cantSplit/>
              </w:trPr>
              <w:tc>
                <w:tcPr>
                  <w:tcW w:w="7655" w:type="dxa"/>
                </w:tcPr>
                <w:p w:rsidR="00AB2181" w:rsidRDefault="00AB2181" w:rsidP="00AB2181">
                  <w:pPr>
                    <w:pStyle w:val="CVNormal-FirstLine"/>
                    <w:spacing w:before="0"/>
                  </w:pPr>
                  <w:r>
                    <w:t>IBITA certifikat</w:t>
                  </w:r>
                </w:p>
              </w:tc>
            </w:tr>
            <w:tr w:rsidR="00AB2181" w:rsidTr="00111E5E">
              <w:trPr>
                <w:cantSplit/>
              </w:trPr>
              <w:tc>
                <w:tcPr>
                  <w:tcW w:w="7655" w:type="dxa"/>
                </w:tcPr>
                <w:p w:rsidR="00AB2181" w:rsidRDefault="00AB2181" w:rsidP="00AB2181">
                  <w:pPr>
                    <w:pStyle w:val="CVNormal-FirstLine"/>
                    <w:spacing w:before="0"/>
                  </w:pPr>
                  <w:r>
                    <w:t>Normalni pokret</w:t>
                  </w:r>
                </w:p>
              </w:tc>
            </w:tr>
            <w:tr w:rsidR="00AB2181" w:rsidTr="00111E5E">
              <w:trPr>
                <w:cantSplit/>
              </w:trPr>
              <w:tc>
                <w:tcPr>
                  <w:tcW w:w="7655" w:type="dxa"/>
                </w:tcPr>
                <w:p w:rsidR="00AB2181" w:rsidRDefault="00AB2181" w:rsidP="00AB2181">
                  <w:pPr>
                    <w:pStyle w:val="CVNormal-FirstLine"/>
                    <w:spacing w:before="0"/>
                  </w:pPr>
                  <w:r>
                    <w:t>Reaktiva, Zagreb (Interdisciplinarni i edukacijski centar ) Gerlinde Haase, Senior Bobath Instructor,</w:t>
                  </w:r>
                </w:p>
                <w:p w:rsidR="00AB2181" w:rsidRDefault="00AB2181" w:rsidP="00AB2181">
                  <w:pPr>
                    <w:pStyle w:val="CVNormal-FirstLine"/>
                    <w:spacing w:before="0"/>
                  </w:pPr>
                  <w:r>
                    <w:t>Feldenkrais practitioner.</w:t>
                  </w:r>
                </w:p>
                <w:p w:rsidR="00A4677B" w:rsidRPr="00A4677B" w:rsidRDefault="00A4677B" w:rsidP="00A4677B">
                  <w:pPr>
                    <w:pStyle w:val="CVNormal"/>
                  </w:pPr>
                </w:p>
              </w:tc>
            </w:tr>
            <w:tr w:rsidR="00111E5E" w:rsidTr="00111E5E">
              <w:trPr>
                <w:cantSplit/>
              </w:trPr>
              <w:tc>
                <w:tcPr>
                  <w:tcW w:w="7655" w:type="dxa"/>
                  <w:hideMark/>
                </w:tcPr>
                <w:p w:rsidR="00111E5E" w:rsidRPr="00C844BB" w:rsidRDefault="00111E5E">
                  <w:pPr>
                    <w:pStyle w:val="CVNormal-FirstLine"/>
                    <w:rPr>
                      <w:b/>
                    </w:rPr>
                  </w:pPr>
                  <w:r w:rsidRPr="00C844BB">
                    <w:rPr>
                      <w:b/>
                    </w:rPr>
                    <w:t xml:space="preserve">2007. </w:t>
                  </w:r>
                </w:p>
              </w:tc>
            </w:tr>
            <w:tr w:rsidR="00111E5E" w:rsidTr="00111E5E">
              <w:trPr>
                <w:cantSplit/>
              </w:trPr>
              <w:tc>
                <w:tcPr>
                  <w:tcW w:w="7655" w:type="dxa"/>
                  <w:hideMark/>
                </w:tcPr>
                <w:p w:rsidR="00111E5E" w:rsidRDefault="00111E5E">
                  <w:pPr>
                    <w:pStyle w:val="CVNormal"/>
                  </w:pPr>
                  <w:r>
                    <w:t>IBITA certifikat</w:t>
                  </w:r>
                </w:p>
              </w:tc>
            </w:tr>
            <w:tr w:rsidR="00111E5E" w:rsidTr="00111E5E">
              <w:tc>
                <w:tcPr>
                  <w:tcW w:w="7655" w:type="dxa"/>
                  <w:hideMark/>
                </w:tcPr>
                <w:p w:rsidR="00111E5E" w:rsidRDefault="00111E5E">
                  <w:pPr>
                    <w:pStyle w:val="CVNormal"/>
                  </w:pPr>
                  <w:r>
                    <w:t>Tečaj Feldenkrais metode -Neurološka rehabilitacija djece i odraslih</w:t>
                  </w:r>
                </w:p>
              </w:tc>
            </w:tr>
            <w:tr w:rsidR="00111E5E" w:rsidTr="00111E5E">
              <w:tc>
                <w:tcPr>
                  <w:tcW w:w="7655" w:type="dxa"/>
                  <w:hideMark/>
                </w:tcPr>
                <w:p w:rsidR="00324989" w:rsidRDefault="00111E5E">
                  <w:pPr>
                    <w:pStyle w:val="CVNormal"/>
                  </w:pPr>
                  <w:r>
                    <w:t xml:space="preserve">Reaktiva, Zagreb (Interdisciplinarni i edukacijski centar ) Gerlinde Haase, Senior Bobath Instructor, </w:t>
                  </w:r>
                </w:p>
                <w:p w:rsidR="00111E5E" w:rsidRDefault="00111E5E">
                  <w:pPr>
                    <w:pStyle w:val="CVNormal"/>
                  </w:pPr>
                  <w:r>
                    <w:t>Feldenkrais practitioner</w:t>
                  </w:r>
                </w:p>
                <w:p w:rsidR="00A4677B" w:rsidRDefault="00A4677B">
                  <w:pPr>
                    <w:pStyle w:val="CVNormal"/>
                  </w:pPr>
                </w:p>
              </w:tc>
            </w:tr>
            <w:tr w:rsidR="00111E5E" w:rsidTr="00111E5E">
              <w:tc>
                <w:tcPr>
                  <w:tcW w:w="7655" w:type="dxa"/>
                  <w:hideMark/>
                </w:tcPr>
                <w:p w:rsidR="00111E5E" w:rsidRPr="00C844BB" w:rsidRDefault="00111E5E">
                  <w:pPr>
                    <w:pStyle w:val="CVNormal-FirstLine"/>
                    <w:rPr>
                      <w:b/>
                    </w:rPr>
                  </w:pPr>
                  <w:r w:rsidRPr="00C844BB">
                    <w:rPr>
                      <w:b/>
                    </w:rPr>
                    <w:t>2006.</w:t>
                  </w:r>
                </w:p>
              </w:tc>
            </w:tr>
            <w:tr w:rsidR="00111E5E" w:rsidTr="00111E5E">
              <w:trPr>
                <w:cantSplit/>
              </w:trPr>
              <w:tc>
                <w:tcPr>
                  <w:tcW w:w="7655" w:type="dxa"/>
                  <w:hideMark/>
                </w:tcPr>
                <w:p w:rsidR="00111E5E" w:rsidRDefault="00111E5E">
                  <w:pPr>
                    <w:pStyle w:val="CVNormal"/>
                  </w:pPr>
                  <w:r>
                    <w:t>IBITA certifikat</w:t>
                  </w:r>
                </w:p>
              </w:tc>
            </w:tr>
            <w:tr w:rsidR="00111E5E" w:rsidTr="00111E5E">
              <w:trPr>
                <w:cantSplit/>
              </w:trPr>
              <w:tc>
                <w:tcPr>
                  <w:tcW w:w="7655" w:type="dxa"/>
                  <w:hideMark/>
                </w:tcPr>
                <w:p w:rsidR="00111E5E" w:rsidRDefault="00D62F46" w:rsidP="00D62F46">
                  <w:pPr>
                    <w:pStyle w:val="CVNormal"/>
                  </w:pPr>
                  <w:r>
                    <w:lastRenderedPageBreak/>
                    <w:t xml:space="preserve">Temeljni Bobath tečaj </w:t>
                  </w:r>
                  <w:r w:rsidR="00111E5E">
                    <w:t xml:space="preserve">(Procjena i tretman odraslih osoba </w:t>
                  </w:r>
                  <w:r w:rsidR="00543486">
                    <w:t>s</w:t>
                  </w:r>
                  <w:r w:rsidR="00111E5E">
                    <w:t xml:space="preserve"> neurološkim smetnjama)</w:t>
                  </w:r>
                </w:p>
              </w:tc>
            </w:tr>
            <w:tr w:rsidR="00111E5E" w:rsidTr="00111E5E">
              <w:trPr>
                <w:cantSplit/>
              </w:trPr>
              <w:tc>
                <w:tcPr>
                  <w:tcW w:w="7655" w:type="dxa"/>
                  <w:hideMark/>
                </w:tcPr>
                <w:p w:rsidR="00A4677B" w:rsidRDefault="00111E5E" w:rsidP="004519BB">
                  <w:pPr>
                    <w:pStyle w:val="CVNormal"/>
                  </w:pPr>
                  <w:r>
                    <w:t>Reaktiva, Zagreb (Interdisciplinarni i edukacijski centar ) Adem Dizdarević-Bobath instruktor IBITA</w:t>
                  </w:r>
                </w:p>
                <w:p w:rsidR="004519BB" w:rsidRDefault="004519BB" w:rsidP="004519BB">
                  <w:pPr>
                    <w:pStyle w:val="CVNormal"/>
                  </w:pPr>
                </w:p>
              </w:tc>
            </w:tr>
            <w:tr w:rsidR="00111E5E" w:rsidTr="00111E5E">
              <w:trPr>
                <w:cantSplit/>
              </w:trPr>
              <w:tc>
                <w:tcPr>
                  <w:tcW w:w="7655" w:type="dxa"/>
                </w:tcPr>
                <w:p w:rsidR="00111E5E" w:rsidRPr="00C844BB" w:rsidRDefault="00111E5E">
                  <w:pPr>
                    <w:pStyle w:val="CVNormal-FirstLine"/>
                    <w:rPr>
                      <w:b/>
                    </w:rPr>
                  </w:pPr>
                  <w:r w:rsidRPr="00C844BB">
                    <w:rPr>
                      <w:b/>
                    </w:rPr>
                    <w:t xml:space="preserve">2006.  </w:t>
                  </w:r>
                </w:p>
              </w:tc>
            </w:tr>
            <w:tr w:rsidR="00111E5E" w:rsidTr="00111E5E">
              <w:trPr>
                <w:cantSplit/>
              </w:trPr>
              <w:tc>
                <w:tcPr>
                  <w:tcW w:w="7655" w:type="dxa"/>
                  <w:hideMark/>
                </w:tcPr>
                <w:p w:rsidR="00111E5E" w:rsidRDefault="00111E5E">
                  <w:pPr>
                    <w:pStyle w:val="CVNormal"/>
                  </w:pPr>
                  <w:r>
                    <w:t>IBITA certifikat</w:t>
                  </w:r>
                </w:p>
              </w:tc>
            </w:tr>
            <w:tr w:rsidR="00111E5E" w:rsidTr="00111E5E">
              <w:trPr>
                <w:cantSplit/>
              </w:trPr>
              <w:tc>
                <w:tcPr>
                  <w:tcW w:w="7655" w:type="dxa"/>
                  <w:hideMark/>
                </w:tcPr>
                <w:p w:rsidR="00111E5E" w:rsidRDefault="0027351D">
                  <w:pPr>
                    <w:pStyle w:val="CVNormal"/>
                  </w:pPr>
                  <w:r>
                    <w:t>Special normal movement</w:t>
                  </w:r>
                  <w:r w:rsidR="00111E5E">
                    <w:t>-Neurološka rehabilitacija odraslih</w:t>
                  </w:r>
                </w:p>
              </w:tc>
            </w:tr>
            <w:tr w:rsidR="00111E5E" w:rsidTr="00111E5E">
              <w:trPr>
                <w:cantSplit/>
              </w:trPr>
              <w:tc>
                <w:tcPr>
                  <w:tcW w:w="7655" w:type="dxa"/>
                  <w:hideMark/>
                </w:tcPr>
                <w:p w:rsidR="0027351D" w:rsidRDefault="00111E5E">
                  <w:pPr>
                    <w:pStyle w:val="CVNormal"/>
                  </w:pPr>
                  <w:r>
                    <w:t>Reaktiva, Zagreb (Interdis</w:t>
                  </w:r>
                  <w:r w:rsidR="00AB2181">
                    <w:t>ciplinarni i edukacijski centar</w:t>
                  </w:r>
                  <w:r>
                    <w:t>) Gerlinde Ha</w:t>
                  </w:r>
                  <w:r w:rsidR="0027351D">
                    <w:t>ase, Senior Bobath Instructor,</w:t>
                  </w:r>
                </w:p>
                <w:p w:rsidR="00E45471" w:rsidRDefault="0027351D" w:rsidP="009E18AA">
                  <w:pPr>
                    <w:pStyle w:val="CVNormal"/>
                  </w:pPr>
                  <w:r>
                    <w:t>F</w:t>
                  </w:r>
                  <w:r w:rsidR="00111E5E">
                    <w:t>eldenkrais practitioner</w:t>
                  </w:r>
                  <w:r>
                    <w:t>.</w:t>
                  </w:r>
                </w:p>
                <w:p w:rsidR="00E45471" w:rsidRPr="00B978C3" w:rsidRDefault="009E18AA" w:rsidP="00E45471">
                  <w:pPr>
                    <w:pStyle w:val="CVNormal"/>
                    <w:ind w:left="0"/>
                    <w:jc w:val="both"/>
                    <w:rPr>
                      <w:rFonts w:cstheme="minorHAnsi"/>
                      <w:color w:val="000000" w:themeColor="text1"/>
                    </w:rPr>
                  </w:pPr>
                  <w:r>
                    <w:rPr>
                      <w:rFonts w:cstheme="minorHAnsi"/>
                      <w:color w:val="000000" w:themeColor="text1"/>
                    </w:rPr>
                    <w:t xml:space="preserve"> </w:t>
                  </w:r>
                </w:p>
                <w:p w:rsidR="00E45471" w:rsidRDefault="00E45471">
                  <w:pPr>
                    <w:pStyle w:val="CVNormal"/>
                  </w:pPr>
                </w:p>
              </w:tc>
            </w:tr>
          </w:tbl>
          <w:p w:rsidR="00F3675D" w:rsidRPr="00AA3BB0" w:rsidRDefault="00F3675D" w:rsidP="00F3675D">
            <w:pPr>
              <w:pStyle w:val="CVNormal"/>
              <w:ind w:left="0"/>
              <w:rPr>
                <w:lang w:val="hr-HR"/>
              </w:rPr>
            </w:pPr>
          </w:p>
        </w:tc>
      </w:tr>
      <w:tr w:rsidR="00CA64D4" w:rsidRPr="00E01C9A" w:rsidTr="00896152">
        <w:trPr>
          <w:cantSplit/>
        </w:trPr>
        <w:tc>
          <w:tcPr>
            <w:tcW w:w="2690" w:type="dxa"/>
            <w:tcBorders>
              <w:right w:val="single" w:sz="1" w:space="0" w:color="000000"/>
            </w:tcBorders>
          </w:tcPr>
          <w:p w:rsidR="00CA64D4" w:rsidRPr="00E01C9A" w:rsidRDefault="00CA64D4">
            <w:pPr>
              <w:pStyle w:val="CVSpacer"/>
              <w:rPr>
                <w:lang w:val="hr-HR"/>
              </w:rPr>
            </w:pPr>
          </w:p>
        </w:tc>
        <w:tc>
          <w:tcPr>
            <w:tcW w:w="7658" w:type="dxa"/>
            <w:gridSpan w:val="13"/>
          </w:tcPr>
          <w:p w:rsidR="00CA64D4" w:rsidRPr="00E01C9A" w:rsidRDefault="00CA64D4" w:rsidP="00AA3BB0">
            <w:pPr>
              <w:pStyle w:val="CVSpacer"/>
              <w:ind w:left="0"/>
              <w:rPr>
                <w:lang w:val="hr-HR"/>
              </w:rPr>
            </w:pPr>
          </w:p>
        </w:tc>
      </w:tr>
    </w:tbl>
    <w:p w:rsidR="00963DFF" w:rsidRDefault="00963DFF" w:rsidP="00324989">
      <w:pPr>
        <w:pStyle w:val="CVNormal"/>
        <w:ind w:left="0"/>
        <w:rPr>
          <w:lang w:val="hr-HR"/>
        </w:rPr>
      </w:pPr>
    </w:p>
    <w:p w:rsidR="00682534" w:rsidRDefault="00682534" w:rsidP="00324989">
      <w:pPr>
        <w:pStyle w:val="CVNormal"/>
        <w:ind w:left="0"/>
        <w:rPr>
          <w:b/>
          <w:sz w:val="24"/>
          <w:szCs w:val="24"/>
          <w:lang w:val="hr-HR"/>
        </w:rPr>
      </w:pPr>
    </w:p>
    <w:p w:rsidR="00963DFF" w:rsidRDefault="00963DFF" w:rsidP="00324989">
      <w:pPr>
        <w:pStyle w:val="CVNormal"/>
        <w:ind w:left="0"/>
        <w:rPr>
          <w:b/>
          <w:sz w:val="24"/>
          <w:szCs w:val="24"/>
          <w:lang w:val="hr-HR"/>
        </w:rPr>
      </w:pPr>
    </w:p>
    <w:p w:rsidR="00B714D1" w:rsidRDefault="00963DFF" w:rsidP="00324989">
      <w:pPr>
        <w:pStyle w:val="CVNormal"/>
        <w:ind w:left="0"/>
        <w:rPr>
          <w:b/>
          <w:sz w:val="24"/>
          <w:szCs w:val="24"/>
          <w:lang w:val="hr-HR"/>
        </w:rPr>
      </w:pPr>
      <w:r>
        <w:rPr>
          <w:b/>
          <w:sz w:val="24"/>
          <w:szCs w:val="24"/>
          <w:lang w:val="hr-HR"/>
        </w:rPr>
        <w:t xml:space="preserve">               </w:t>
      </w:r>
      <w:r w:rsidR="00B714D1" w:rsidRPr="00B714D1">
        <w:rPr>
          <w:b/>
          <w:sz w:val="24"/>
          <w:szCs w:val="24"/>
          <w:lang w:val="hr-HR"/>
        </w:rPr>
        <w:t>Objavljeni radovi</w:t>
      </w:r>
      <w:r w:rsidR="00CB428D">
        <w:rPr>
          <w:b/>
          <w:sz w:val="24"/>
          <w:szCs w:val="24"/>
          <w:lang w:val="hr-HR"/>
        </w:rPr>
        <w:t>, knjige</w:t>
      </w:r>
      <w:r w:rsidR="009E18AA">
        <w:rPr>
          <w:b/>
          <w:sz w:val="24"/>
          <w:szCs w:val="24"/>
          <w:lang w:val="hr-HR"/>
        </w:rPr>
        <w:t>, nastavni materijali</w:t>
      </w:r>
      <w:r w:rsidR="00CB428D">
        <w:rPr>
          <w:b/>
          <w:sz w:val="24"/>
          <w:szCs w:val="24"/>
          <w:lang w:val="hr-HR"/>
        </w:rPr>
        <w:t xml:space="preserve"> i pozvana predavanja</w:t>
      </w:r>
      <w:r w:rsidR="00B714D1" w:rsidRPr="00B714D1">
        <w:rPr>
          <w:b/>
          <w:sz w:val="24"/>
          <w:szCs w:val="24"/>
          <w:lang w:val="hr-HR"/>
        </w:rPr>
        <w:t>:</w:t>
      </w:r>
    </w:p>
    <w:p w:rsidR="00A35C6A" w:rsidRDefault="00A35C6A" w:rsidP="00E07D27">
      <w:pPr>
        <w:pStyle w:val="CVNormal"/>
        <w:ind w:left="0"/>
        <w:rPr>
          <w:sz w:val="24"/>
          <w:szCs w:val="24"/>
          <w:lang w:val="hr-HR"/>
        </w:rPr>
      </w:pPr>
    </w:p>
    <w:p w:rsidR="00623E90" w:rsidRDefault="00623E90" w:rsidP="00E07D27">
      <w:pPr>
        <w:pStyle w:val="CVNormal"/>
        <w:ind w:left="0"/>
        <w:rPr>
          <w:sz w:val="24"/>
          <w:szCs w:val="24"/>
          <w:lang w:val="hr-HR"/>
        </w:rPr>
      </w:pPr>
    </w:p>
    <w:tbl>
      <w:tblPr>
        <w:tblStyle w:val="Reetkatablic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765"/>
      </w:tblGrid>
      <w:tr w:rsidR="00B155C0" w:rsidTr="00682BC9">
        <w:tc>
          <w:tcPr>
            <w:tcW w:w="583" w:type="dxa"/>
          </w:tcPr>
          <w:p w:rsidR="00B155C0" w:rsidRPr="00D14070" w:rsidRDefault="00B155C0" w:rsidP="00E07D27">
            <w:pPr>
              <w:pStyle w:val="CVNormal"/>
              <w:ind w:left="0"/>
              <w:rPr>
                <w:rFonts w:cstheme="minorHAnsi"/>
              </w:rPr>
            </w:pPr>
          </w:p>
        </w:tc>
        <w:tc>
          <w:tcPr>
            <w:tcW w:w="9765" w:type="dxa"/>
          </w:tcPr>
          <w:p w:rsidR="00890F32" w:rsidRDefault="00890F32" w:rsidP="00890F32">
            <w:pPr>
              <w:pStyle w:val="CVNormal"/>
              <w:ind w:left="0"/>
              <w:jc w:val="both"/>
              <w:rPr>
                <w:rFonts w:cstheme="minorHAnsi"/>
                <w:color w:val="000000" w:themeColor="text1"/>
              </w:rPr>
            </w:pPr>
            <w:r>
              <w:rPr>
                <w:rFonts w:cstheme="minorHAnsi"/>
                <w:color w:val="000000" w:themeColor="text1"/>
              </w:rPr>
              <w:t>Jelica, S., Bošković, S. (2025) T</w:t>
            </w:r>
            <w:r w:rsidRPr="00890F32">
              <w:rPr>
                <w:rFonts w:cstheme="minorHAnsi"/>
                <w:color w:val="000000" w:themeColor="text1"/>
              </w:rPr>
              <w:t>eachers’ attitudes towards inclusive education measured by the maties scale</w:t>
            </w:r>
            <w:r>
              <w:rPr>
                <w:rFonts w:cstheme="minorHAnsi"/>
                <w:color w:val="000000" w:themeColor="text1"/>
              </w:rPr>
              <w:t>. Život i škola. Vol. 71, No.1, str.51-76.</w:t>
            </w:r>
          </w:p>
          <w:p w:rsidR="00345615" w:rsidRDefault="00345615" w:rsidP="00890F32">
            <w:pPr>
              <w:pStyle w:val="CVNormal"/>
              <w:ind w:left="0"/>
              <w:jc w:val="both"/>
              <w:rPr>
                <w:rFonts w:cstheme="minorHAnsi"/>
                <w:color w:val="000000" w:themeColor="text1"/>
              </w:rPr>
            </w:pPr>
          </w:p>
          <w:p w:rsidR="00345615" w:rsidRDefault="00345615" w:rsidP="00345615">
            <w:pPr>
              <w:pStyle w:val="CVNormal"/>
              <w:ind w:left="0"/>
              <w:jc w:val="both"/>
              <w:rPr>
                <w:rFonts w:cstheme="minorHAnsi"/>
                <w:color w:val="000000" w:themeColor="text1"/>
              </w:rPr>
            </w:pPr>
            <w:r w:rsidRPr="00345615">
              <w:rPr>
                <w:rFonts w:cstheme="minorHAnsi"/>
                <w:color w:val="000000" w:themeColor="text1"/>
              </w:rPr>
              <w:t>Ručević, N</w:t>
            </w:r>
            <w:r>
              <w:rPr>
                <w:rFonts w:cstheme="minorHAnsi"/>
                <w:color w:val="000000" w:themeColor="text1"/>
              </w:rPr>
              <w:t>.,</w:t>
            </w:r>
            <w:r w:rsidRPr="00345615">
              <w:rPr>
                <w:rFonts w:cstheme="minorHAnsi"/>
                <w:color w:val="000000" w:themeColor="text1"/>
              </w:rPr>
              <w:t xml:space="preserve"> Jelica, S</w:t>
            </w:r>
            <w:r>
              <w:rPr>
                <w:rFonts w:cstheme="minorHAnsi"/>
                <w:color w:val="000000" w:themeColor="text1"/>
              </w:rPr>
              <w:t xml:space="preserve">., </w:t>
            </w:r>
            <w:r w:rsidRPr="00345615">
              <w:rPr>
                <w:rFonts w:cstheme="minorHAnsi"/>
                <w:color w:val="000000" w:themeColor="text1"/>
              </w:rPr>
              <w:t>Nedić, Lj</w:t>
            </w:r>
            <w:r>
              <w:rPr>
                <w:rFonts w:cstheme="minorHAnsi"/>
                <w:color w:val="000000" w:themeColor="text1"/>
              </w:rPr>
              <w:t xml:space="preserve">. (2025) </w:t>
            </w:r>
            <w:r w:rsidRPr="00345615">
              <w:rPr>
                <w:rFonts w:cstheme="minorHAnsi"/>
                <w:color w:val="000000" w:themeColor="text1"/>
              </w:rPr>
              <w:t>Uloga i elementi igre u fizioterapiji prijeloma gornjih ekstremiteta kod djece // Zbornik radova 11. Međunarodni znanstveno - stručni skup "Fizioterapija u sportu, rekreaciji i wellnessu" / Janković, Slavica; Jelica, Stjepan; Brumnić, Vesna (ur.)</w:t>
            </w:r>
            <w:r>
              <w:rPr>
                <w:rFonts w:cstheme="minorHAnsi"/>
                <w:color w:val="000000" w:themeColor="text1"/>
              </w:rPr>
              <w:t xml:space="preserve"> </w:t>
            </w:r>
            <w:r w:rsidRPr="00345615">
              <w:rPr>
                <w:rFonts w:cstheme="minorHAnsi"/>
                <w:color w:val="000000" w:themeColor="text1"/>
              </w:rPr>
              <w:t>Vukovar, Osijek: Veleučilište "Lavoslav Ružička" u Vukovaru, 2025. str. 390-399</w:t>
            </w:r>
          </w:p>
          <w:p w:rsidR="00345615" w:rsidRDefault="00345615" w:rsidP="00890F32">
            <w:pPr>
              <w:pStyle w:val="CVNormal"/>
              <w:ind w:left="0"/>
              <w:jc w:val="both"/>
              <w:rPr>
                <w:rFonts w:cstheme="minorHAnsi"/>
                <w:color w:val="000000" w:themeColor="text1"/>
              </w:rPr>
            </w:pPr>
          </w:p>
          <w:p w:rsidR="00345615" w:rsidRPr="00345615" w:rsidRDefault="00345615" w:rsidP="00345615">
            <w:pPr>
              <w:pStyle w:val="CVNormal"/>
              <w:ind w:left="0"/>
              <w:jc w:val="both"/>
              <w:rPr>
                <w:rFonts w:cstheme="minorHAnsi"/>
                <w:color w:val="000000" w:themeColor="text1"/>
              </w:rPr>
            </w:pPr>
            <w:r w:rsidRPr="00345615">
              <w:rPr>
                <w:rFonts w:cstheme="minorHAnsi"/>
                <w:color w:val="000000" w:themeColor="text1"/>
              </w:rPr>
              <w:t>Fridl, M</w:t>
            </w:r>
            <w:r>
              <w:rPr>
                <w:rFonts w:cstheme="minorHAnsi"/>
                <w:color w:val="000000" w:themeColor="text1"/>
              </w:rPr>
              <w:t>.,</w:t>
            </w:r>
            <w:r w:rsidRPr="00345615">
              <w:rPr>
                <w:rFonts w:cstheme="minorHAnsi"/>
                <w:color w:val="000000" w:themeColor="text1"/>
              </w:rPr>
              <w:t xml:space="preserve"> Brumnić, V</w:t>
            </w:r>
            <w:r>
              <w:rPr>
                <w:rFonts w:cstheme="minorHAnsi"/>
                <w:color w:val="000000" w:themeColor="text1"/>
              </w:rPr>
              <w:t>.,</w:t>
            </w:r>
            <w:r w:rsidRPr="00345615">
              <w:rPr>
                <w:rFonts w:cstheme="minorHAnsi"/>
                <w:color w:val="000000" w:themeColor="text1"/>
              </w:rPr>
              <w:t xml:space="preserve"> Jelica, S</w:t>
            </w:r>
            <w:r>
              <w:rPr>
                <w:rFonts w:cstheme="minorHAnsi"/>
                <w:color w:val="000000" w:themeColor="text1"/>
              </w:rPr>
              <w:t xml:space="preserve">. (2025) </w:t>
            </w:r>
            <w:r w:rsidRPr="00345615">
              <w:rPr>
                <w:rFonts w:cstheme="minorHAnsi"/>
                <w:color w:val="000000" w:themeColor="text1"/>
              </w:rPr>
              <w:t xml:space="preserve">Kvaliteta života pacijenata gerijatrijske dobi // Zbornik radova 11. Međunarodni znanstveno - stručni skup "Fizioterapija u sportu, rekreaciji i wellnessu" / Janković, Slavica; Jelica, Stjepan; Brumnić, Vesna (ur.). </w:t>
            </w:r>
          </w:p>
          <w:p w:rsidR="00345615" w:rsidRDefault="00345615" w:rsidP="00345615">
            <w:pPr>
              <w:pStyle w:val="CVNormal"/>
              <w:ind w:left="0"/>
              <w:jc w:val="both"/>
              <w:rPr>
                <w:rFonts w:cstheme="minorHAnsi"/>
                <w:color w:val="000000" w:themeColor="text1"/>
              </w:rPr>
            </w:pPr>
            <w:r w:rsidRPr="00345615">
              <w:rPr>
                <w:rFonts w:cstheme="minorHAnsi"/>
                <w:color w:val="000000" w:themeColor="text1"/>
              </w:rPr>
              <w:t>Vukovar, Osijek: Veleučilište "Lavoslav Ružička" u Vukovaru, 2025. str. 162-171</w:t>
            </w:r>
          </w:p>
          <w:p w:rsidR="00345615" w:rsidRPr="00345615" w:rsidRDefault="00345615" w:rsidP="00345615">
            <w:pPr>
              <w:pStyle w:val="CVNormal"/>
              <w:ind w:left="0"/>
              <w:jc w:val="both"/>
              <w:rPr>
                <w:rFonts w:cstheme="minorHAnsi"/>
                <w:color w:val="000000" w:themeColor="text1"/>
              </w:rPr>
            </w:pPr>
          </w:p>
          <w:p w:rsidR="00345615" w:rsidRDefault="00345615" w:rsidP="00345615">
            <w:pPr>
              <w:pStyle w:val="CVNormal"/>
              <w:ind w:left="0"/>
              <w:jc w:val="both"/>
              <w:rPr>
                <w:rFonts w:cstheme="minorHAnsi"/>
                <w:color w:val="000000" w:themeColor="text1"/>
              </w:rPr>
            </w:pPr>
            <w:r w:rsidRPr="00345615">
              <w:rPr>
                <w:rFonts w:cstheme="minorHAnsi"/>
                <w:color w:val="000000" w:themeColor="text1"/>
              </w:rPr>
              <w:t>Zbornik radova 11. Međunarodni znanstveno - stručni skup "Fizioterapija u sportu, rekreaciji i wellnessu" / Janković, Slavica; Jelica, Stjepan; Brumnić, Vesna (ur.). Vukovar, Osijek: Veleučilište "Lavoslav Ružička" u Vukovaru, 2025</w:t>
            </w:r>
          </w:p>
          <w:p w:rsidR="00345615" w:rsidRDefault="00345615" w:rsidP="00345615">
            <w:pPr>
              <w:pStyle w:val="CVNormal"/>
              <w:ind w:left="0"/>
              <w:jc w:val="both"/>
              <w:rPr>
                <w:rFonts w:cstheme="minorHAnsi"/>
                <w:color w:val="000000" w:themeColor="text1"/>
              </w:rPr>
            </w:pPr>
          </w:p>
          <w:p w:rsidR="00345615" w:rsidRDefault="00345615" w:rsidP="00345615">
            <w:pPr>
              <w:pStyle w:val="CVNormal"/>
              <w:ind w:left="0"/>
              <w:jc w:val="both"/>
              <w:rPr>
                <w:rFonts w:cstheme="minorHAnsi"/>
                <w:color w:val="000000" w:themeColor="text1"/>
              </w:rPr>
            </w:pPr>
            <w:r w:rsidRPr="00345615">
              <w:rPr>
                <w:rFonts w:cstheme="minorHAnsi"/>
                <w:color w:val="000000" w:themeColor="text1"/>
              </w:rPr>
              <w:t>Jelica, S</w:t>
            </w:r>
            <w:r>
              <w:rPr>
                <w:rFonts w:cstheme="minorHAnsi"/>
                <w:color w:val="000000" w:themeColor="text1"/>
              </w:rPr>
              <w:t>.,</w:t>
            </w:r>
            <w:r w:rsidRPr="00345615">
              <w:rPr>
                <w:rFonts w:cstheme="minorHAnsi"/>
                <w:color w:val="000000" w:themeColor="text1"/>
              </w:rPr>
              <w:t xml:space="preserve"> Vuksanić, M</w:t>
            </w:r>
            <w:r>
              <w:rPr>
                <w:rFonts w:cstheme="minorHAnsi"/>
                <w:color w:val="000000" w:themeColor="text1"/>
              </w:rPr>
              <w:t xml:space="preserve">. (2024) </w:t>
            </w:r>
            <w:r w:rsidRPr="00345615">
              <w:rPr>
                <w:rFonts w:cstheme="minorHAnsi"/>
                <w:color w:val="000000" w:themeColor="text1"/>
              </w:rPr>
              <w:t>Holistički pristup u fizioterapijskoj procjeni sindroma prenaprezanja // Zbornik radova 10. Međunarodni znanstveno - stručni skup "Fizioterapija u sportu, rekreaciji i wellnessu" / Davidović Cvetko, Erna; Janković, Slavica (ur.). Vukovar: Veleučilište "Lavoslav Ružička" u Vukovaru, 2024. str. 108-116</w:t>
            </w:r>
          </w:p>
          <w:p w:rsidR="00345615" w:rsidRDefault="00345615" w:rsidP="00890F32">
            <w:pPr>
              <w:pStyle w:val="CVNormal"/>
              <w:ind w:left="0"/>
              <w:jc w:val="both"/>
              <w:rPr>
                <w:rFonts w:cstheme="minorHAnsi"/>
                <w:color w:val="000000" w:themeColor="text1"/>
              </w:rPr>
            </w:pPr>
          </w:p>
          <w:p w:rsidR="00890F32" w:rsidRDefault="00345615" w:rsidP="00345615">
            <w:pPr>
              <w:pStyle w:val="CVNormal"/>
              <w:ind w:left="0"/>
              <w:jc w:val="both"/>
              <w:rPr>
                <w:rFonts w:cstheme="minorHAnsi"/>
                <w:color w:val="000000" w:themeColor="text1"/>
              </w:rPr>
            </w:pPr>
            <w:r w:rsidRPr="00345615">
              <w:rPr>
                <w:rFonts w:cstheme="minorHAnsi"/>
                <w:color w:val="000000" w:themeColor="text1"/>
              </w:rPr>
              <w:t>Arlović, M</w:t>
            </w:r>
            <w:r>
              <w:rPr>
                <w:rFonts w:cstheme="minorHAnsi"/>
                <w:color w:val="000000" w:themeColor="text1"/>
              </w:rPr>
              <w:t>.,</w:t>
            </w:r>
            <w:r w:rsidRPr="00345615">
              <w:rPr>
                <w:rFonts w:cstheme="minorHAnsi"/>
                <w:color w:val="000000" w:themeColor="text1"/>
              </w:rPr>
              <w:t xml:space="preserve"> Jelica, S</w:t>
            </w:r>
            <w:r>
              <w:rPr>
                <w:rFonts w:cstheme="minorHAnsi"/>
                <w:color w:val="000000" w:themeColor="text1"/>
              </w:rPr>
              <w:t xml:space="preserve">., </w:t>
            </w:r>
            <w:r w:rsidRPr="00345615">
              <w:rPr>
                <w:rFonts w:cstheme="minorHAnsi"/>
                <w:color w:val="000000" w:themeColor="text1"/>
              </w:rPr>
              <w:t>Kovačević, K</w:t>
            </w:r>
            <w:r>
              <w:rPr>
                <w:rFonts w:cstheme="minorHAnsi"/>
                <w:color w:val="000000" w:themeColor="text1"/>
              </w:rPr>
              <w:t xml:space="preserve">. (2024) </w:t>
            </w:r>
            <w:r w:rsidRPr="00345615">
              <w:rPr>
                <w:rFonts w:cstheme="minorHAnsi"/>
                <w:color w:val="000000" w:themeColor="text1"/>
              </w:rPr>
              <w:t>Fizioterapijski pristup kod Osgood-Schlatterove bolesti – prikaz slučaja // Zbornik radova 10. Međunarodni znanstveno - stručni skup "Fizioterapija u sportu, rekreaciji i wellnessu" / Davidović Cvetko, Erna; Janković, Slavica (ur.). Vukovar: Veleučilište "Lavoslav Ružička" u Vukovaru, 2024. str. 12-20</w:t>
            </w:r>
          </w:p>
          <w:p w:rsidR="00345615" w:rsidRDefault="00345615" w:rsidP="0031008B">
            <w:pPr>
              <w:pStyle w:val="CVNormal"/>
              <w:ind w:left="0"/>
              <w:jc w:val="both"/>
              <w:rPr>
                <w:rFonts w:cstheme="minorHAnsi"/>
                <w:color w:val="000000" w:themeColor="text1"/>
              </w:rPr>
            </w:pPr>
          </w:p>
          <w:p w:rsidR="0031008B" w:rsidRDefault="0031008B" w:rsidP="0031008B">
            <w:pPr>
              <w:pStyle w:val="CVNormal"/>
              <w:ind w:left="0"/>
              <w:jc w:val="both"/>
              <w:rPr>
                <w:rFonts w:cstheme="minorHAnsi"/>
                <w:color w:val="000000" w:themeColor="text1"/>
              </w:rPr>
            </w:pPr>
            <w:r w:rsidRPr="0031008B">
              <w:rPr>
                <w:rFonts w:cstheme="minorHAnsi"/>
                <w:color w:val="000000" w:themeColor="text1"/>
              </w:rPr>
              <w:t>Kokic</w:t>
            </w:r>
            <w:r>
              <w:rPr>
                <w:rFonts w:cstheme="minorHAnsi"/>
                <w:color w:val="000000" w:themeColor="text1"/>
              </w:rPr>
              <w:t>,T.</w:t>
            </w:r>
            <w:r w:rsidR="00E45471">
              <w:rPr>
                <w:rFonts w:cstheme="minorHAnsi"/>
                <w:color w:val="000000" w:themeColor="text1"/>
              </w:rPr>
              <w:t>,</w:t>
            </w:r>
            <w:r w:rsidRPr="0031008B">
              <w:rPr>
                <w:rFonts w:cstheme="minorHAnsi"/>
                <w:color w:val="000000" w:themeColor="text1"/>
              </w:rPr>
              <w:t xml:space="preserve"> Pavic</w:t>
            </w:r>
            <w:r>
              <w:rPr>
                <w:rFonts w:cstheme="minorHAnsi"/>
                <w:color w:val="000000" w:themeColor="text1"/>
              </w:rPr>
              <w:t xml:space="preserve">, R., </w:t>
            </w:r>
            <w:r w:rsidRPr="0031008B">
              <w:rPr>
                <w:rFonts w:cstheme="minorHAnsi"/>
                <w:color w:val="000000" w:themeColor="text1"/>
              </w:rPr>
              <w:t>Vuksanic</w:t>
            </w:r>
            <w:r>
              <w:rPr>
                <w:rFonts w:cstheme="minorHAnsi"/>
                <w:color w:val="000000" w:themeColor="text1"/>
              </w:rPr>
              <w:t xml:space="preserve">, M., </w:t>
            </w:r>
            <w:r w:rsidRPr="0031008B">
              <w:rPr>
                <w:rFonts w:cstheme="minorHAnsi"/>
                <w:color w:val="000000" w:themeColor="text1"/>
              </w:rPr>
              <w:t>Jelica</w:t>
            </w:r>
            <w:r>
              <w:rPr>
                <w:rFonts w:cstheme="minorHAnsi"/>
                <w:color w:val="000000" w:themeColor="text1"/>
              </w:rPr>
              <w:t>, S., Š</w:t>
            </w:r>
            <w:r w:rsidRPr="0031008B">
              <w:rPr>
                <w:rFonts w:cstheme="minorHAnsi"/>
                <w:color w:val="000000" w:themeColor="text1"/>
              </w:rPr>
              <w:t>umanovac</w:t>
            </w:r>
            <w:r>
              <w:rPr>
                <w:rFonts w:cstheme="minorHAnsi"/>
                <w:color w:val="000000" w:themeColor="text1"/>
              </w:rPr>
              <w:t>, A.</w:t>
            </w:r>
            <w:r w:rsidRPr="0031008B">
              <w:rPr>
                <w:rFonts w:cstheme="minorHAnsi"/>
                <w:color w:val="000000" w:themeColor="text1"/>
              </w:rPr>
              <w:t>,</w:t>
            </w:r>
            <w:r w:rsidR="00E45471">
              <w:rPr>
                <w:rFonts w:cstheme="minorHAnsi"/>
                <w:color w:val="000000" w:themeColor="text1"/>
              </w:rPr>
              <w:t xml:space="preserve"> </w:t>
            </w:r>
            <w:r w:rsidRPr="0031008B">
              <w:rPr>
                <w:rFonts w:cstheme="minorHAnsi"/>
                <w:color w:val="000000" w:themeColor="text1"/>
              </w:rPr>
              <w:t>Banic</w:t>
            </w:r>
            <w:r>
              <w:rPr>
                <w:rFonts w:cstheme="minorHAnsi"/>
                <w:color w:val="000000" w:themeColor="text1"/>
              </w:rPr>
              <w:t xml:space="preserve">, T., </w:t>
            </w:r>
            <w:r w:rsidRPr="0031008B">
              <w:rPr>
                <w:rFonts w:cstheme="minorHAnsi"/>
                <w:color w:val="000000" w:themeColor="text1"/>
              </w:rPr>
              <w:t>Ostovi</w:t>
            </w:r>
            <w:r>
              <w:rPr>
                <w:rFonts w:cstheme="minorHAnsi"/>
                <w:color w:val="000000" w:themeColor="text1"/>
              </w:rPr>
              <w:t>ć, H.,</w:t>
            </w:r>
            <w:r w:rsidRPr="0031008B">
              <w:rPr>
                <w:rFonts w:cstheme="minorHAnsi"/>
                <w:color w:val="000000" w:themeColor="text1"/>
              </w:rPr>
              <w:t xml:space="preserve"> Sklempe Kokic</w:t>
            </w:r>
            <w:r>
              <w:rPr>
                <w:rFonts w:cstheme="minorHAnsi"/>
                <w:color w:val="000000" w:themeColor="text1"/>
              </w:rPr>
              <w:t xml:space="preserve">, I. (2023) </w:t>
            </w:r>
            <w:r w:rsidRPr="0031008B">
              <w:rPr>
                <w:rFonts w:cstheme="minorHAnsi"/>
                <w:color w:val="000000" w:themeColor="text1"/>
              </w:rPr>
              <w:t>Effects of Electromyographic Biofeedback-Assisted Exercise on</w:t>
            </w:r>
            <w:r>
              <w:rPr>
                <w:rFonts w:cstheme="minorHAnsi"/>
                <w:color w:val="000000" w:themeColor="text1"/>
              </w:rPr>
              <w:t xml:space="preserve"> </w:t>
            </w:r>
            <w:r w:rsidRPr="0031008B">
              <w:rPr>
                <w:rFonts w:cstheme="minorHAnsi"/>
                <w:color w:val="000000" w:themeColor="text1"/>
              </w:rPr>
              <w:t>Functional Recovery and Quality of Life in Patients after Total</w:t>
            </w:r>
            <w:r>
              <w:rPr>
                <w:rFonts w:cstheme="minorHAnsi"/>
                <w:color w:val="000000" w:themeColor="text1"/>
              </w:rPr>
              <w:t xml:space="preserve"> </w:t>
            </w:r>
            <w:r w:rsidRPr="0031008B">
              <w:rPr>
                <w:rFonts w:cstheme="minorHAnsi"/>
                <w:color w:val="000000" w:themeColor="text1"/>
              </w:rPr>
              <w:t>Hip Arthroplasty: A Randomized Controlled Trial</w:t>
            </w:r>
            <w:r>
              <w:rPr>
                <w:rFonts w:cstheme="minorHAnsi"/>
                <w:color w:val="000000" w:themeColor="text1"/>
              </w:rPr>
              <w:t xml:space="preserve">. </w:t>
            </w:r>
            <w:r w:rsidRPr="005814C3">
              <w:rPr>
                <w:rFonts w:cstheme="minorHAnsi"/>
                <w:color w:val="000000" w:themeColor="text1"/>
              </w:rPr>
              <w:t>Journal of personalised medicine.</w:t>
            </w:r>
            <w:r>
              <w:rPr>
                <w:rFonts w:cstheme="minorHAnsi"/>
                <w:color w:val="000000" w:themeColor="text1"/>
              </w:rPr>
              <w:t xml:space="preserve"> Vol.13(12).str.1-17.</w:t>
            </w:r>
            <w:r w:rsidR="00E45471">
              <w:rPr>
                <w:rFonts w:cstheme="minorHAnsi"/>
                <w:color w:val="000000" w:themeColor="text1"/>
              </w:rPr>
              <w:t xml:space="preserve"> (izvorni znanstveni rad)</w:t>
            </w:r>
          </w:p>
          <w:p w:rsidR="005814C3" w:rsidRDefault="005814C3" w:rsidP="0031008B">
            <w:pPr>
              <w:pStyle w:val="CVNormal"/>
              <w:ind w:left="0"/>
              <w:jc w:val="both"/>
              <w:rPr>
                <w:rFonts w:cstheme="minorHAnsi"/>
                <w:color w:val="000000" w:themeColor="text1"/>
              </w:rPr>
            </w:pPr>
          </w:p>
          <w:p w:rsidR="00345615" w:rsidRDefault="00345615" w:rsidP="0031008B">
            <w:pPr>
              <w:pStyle w:val="CVNormal"/>
              <w:ind w:left="0"/>
              <w:jc w:val="both"/>
              <w:rPr>
                <w:rFonts w:cstheme="minorHAnsi"/>
                <w:color w:val="000000" w:themeColor="text1"/>
              </w:rPr>
            </w:pPr>
            <w:r w:rsidRPr="003043CE">
              <w:rPr>
                <w:rFonts w:cstheme="minorHAnsi"/>
                <w:color w:val="000000" w:themeColor="text1"/>
              </w:rPr>
              <w:t>Znika, M</w:t>
            </w:r>
            <w:r>
              <w:rPr>
                <w:rFonts w:cstheme="minorHAnsi"/>
                <w:color w:val="000000" w:themeColor="text1"/>
              </w:rPr>
              <w:t>.,</w:t>
            </w:r>
            <w:r w:rsidRPr="003043CE">
              <w:rPr>
                <w:rFonts w:cstheme="minorHAnsi"/>
                <w:color w:val="000000" w:themeColor="text1"/>
              </w:rPr>
              <w:t xml:space="preserve"> Brumnić, V</w:t>
            </w:r>
            <w:r>
              <w:rPr>
                <w:rFonts w:cstheme="minorHAnsi"/>
                <w:color w:val="000000" w:themeColor="text1"/>
              </w:rPr>
              <w:t>.,</w:t>
            </w:r>
            <w:r w:rsidRPr="003043CE">
              <w:rPr>
                <w:rFonts w:cstheme="minorHAnsi"/>
                <w:color w:val="000000" w:themeColor="text1"/>
              </w:rPr>
              <w:t xml:space="preserve"> Stjepan</w:t>
            </w:r>
            <w:r>
              <w:rPr>
                <w:rFonts w:cstheme="minorHAnsi"/>
                <w:color w:val="000000" w:themeColor="text1"/>
              </w:rPr>
              <w:t xml:space="preserve">, J. (2023) </w:t>
            </w:r>
            <w:r w:rsidRPr="003043CE">
              <w:rPr>
                <w:rFonts w:cstheme="minorHAnsi"/>
                <w:color w:val="000000" w:themeColor="text1"/>
              </w:rPr>
              <w:t>Improving safe transfer techniques for caregivers in today’s ageing society // Liječnički vjesnik : glasilo Hrvatskog liječničkog zbora. Suplement, 145, 9, 2023. str. 12-12</w:t>
            </w:r>
          </w:p>
          <w:p w:rsidR="00345615" w:rsidRDefault="00345615" w:rsidP="005814C3">
            <w:pPr>
              <w:pStyle w:val="CVNormal"/>
              <w:ind w:left="0"/>
              <w:jc w:val="both"/>
              <w:rPr>
                <w:rFonts w:cstheme="minorHAnsi"/>
                <w:color w:val="000000" w:themeColor="text1"/>
              </w:rPr>
            </w:pPr>
          </w:p>
          <w:p w:rsidR="005814C3" w:rsidRDefault="005814C3" w:rsidP="005814C3">
            <w:pPr>
              <w:pStyle w:val="CVNormal"/>
              <w:ind w:left="0"/>
              <w:jc w:val="both"/>
              <w:rPr>
                <w:rFonts w:cstheme="minorHAnsi"/>
                <w:color w:val="000000" w:themeColor="text1"/>
              </w:rPr>
            </w:pPr>
            <w:r>
              <w:rPr>
                <w:rFonts w:cstheme="minorHAnsi"/>
                <w:color w:val="000000" w:themeColor="text1"/>
              </w:rPr>
              <w:t>Brumnić, V., Znika, M., Jelica, S. (2023) S</w:t>
            </w:r>
            <w:r w:rsidRPr="005814C3">
              <w:rPr>
                <w:rFonts w:cstheme="minorHAnsi"/>
                <w:color w:val="000000" w:themeColor="text1"/>
              </w:rPr>
              <w:t>tavovi roditelja o poteškoćama vezano za poticanje aktivnog</w:t>
            </w:r>
            <w:r>
              <w:rPr>
                <w:rFonts w:cstheme="minorHAnsi"/>
                <w:color w:val="000000" w:themeColor="text1"/>
              </w:rPr>
              <w:t xml:space="preserve"> </w:t>
            </w:r>
            <w:r w:rsidRPr="005814C3">
              <w:rPr>
                <w:rFonts w:cstheme="minorHAnsi"/>
                <w:color w:val="000000" w:themeColor="text1"/>
              </w:rPr>
              <w:t>igranja predškolske djece</w:t>
            </w:r>
            <w:r>
              <w:rPr>
                <w:rFonts w:cstheme="minorHAnsi"/>
                <w:color w:val="000000" w:themeColor="text1"/>
              </w:rPr>
              <w:t>. 9</w:t>
            </w:r>
            <w:r w:rsidRPr="005814C3">
              <w:rPr>
                <w:rFonts w:cstheme="minorHAnsi"/>
                <w:color w:val="000000" w:themeColor="text1"/>
              </w:rPr>
              <w:t>. Međunarodni znanstveno-stručni skup</w:t>
            </w:r>
            <w:r>
              <w:rPr>
                <w:rFonts w:cstheme="minorHAnsi"/>
                <w:color w:val="000000" w:themeColor="text1"/>
              </w:rPr>
              <w:t xml:space="preserve"> </w:t>
            </w:r>
            <w:r w:rsidRPr="005814C3">
              <w:rPr>
                <w:rFonts w:cstheme="minorHAnsi"/>
                <w:color w:val="000000" w:themeColor="text1"/>
              </w:rPr>
              <w:t>„Fizioterapija u sportu, rekreaciji i wellnessu“</w:t>
            </w:r>
            <w:r>
              <w:rPr>
                <w:rFonts w:cstheme="minorHAnsi"/>
                <w:color w:val="000000" w:themeColor="text1"/>
              </w:rPr>
              <w:t xml:space="preserve"> Za izdavača: Sudraić, Ž., Rotim, Ž.</w:t>
            </w:r>
            <w:r w:rsidRPr="005814C3">
              <w:rPr>
                <w:rFonts w:cstheme="minorHAnsi"/>
                <w:color w:val="000000" w:themeColor="text1"/>
              </w:rPr>
              <w:t xml:space="preserve"> str. </w:t>
            </w:r>
            <w:r>
              <w:rPr>
                <w:rFonts w:cstheme="minorHAnsi"/>
                <w:color w:val="000000" w:themeColor="text1"/>
              </w:rPr>
              <w:t>46</w:t>
            </w:r>
            <w:r w:rsidRPr="005814C3">
              <w:rPr>
                <w:rFonts w:cstheme="minorHAnsi"/>
                <w:color w:val="000000" w:themeColor="text1"/>
              </w:rPr>
              <w:t>-</w:t>
            </w:r>
            <w:r>
              <w:rPr>
                <w:rFonts w:cstheme="minorHAnsi"/>
                <w:color w:val="000000" w:themeColor="text1"/>
              </w:rPr>
              <w:t>56</w:t>
            </w:r>
            <w:r w:rsidRPr="005814C3">
              <w:rPr>
                <w:rFonts w:cstheme="minorHAnsi"/>
                <w:color w:val="000000" w:themeColor="text1"/>
              </w:rPr>
              <w:t>.</w:t>
            </w:r>
            <w:r>
              <w:rPr>
                <w:rFonts w:cstheme="minorHAnsi"/>
                <w:color w:val="000000" w:themeColor="text1"/>
              </w:rPr>
              <w:t xml:space="preserve">  </w:t>
            </w:r>
            <w:r w:rsidRPr="005814C3">
              <w:rPr>
                <w:rFonts w:cstheme="minorHAnsi"/>
                <w:color w:val="000000" w:themeColor="text1"/>
              </w:rPr>
              <w:t>2807-0240 (Online)</w:t>
            </w:r>
          </w:p>
          <w:p w:rsidR="009E18AA" w:rsidRDefault="009E18AA" w:rsidP="0031008B">
            <w:pPr>
              <w:pStyle w:val="CVNormal"/>
              <w:ind w:left="0"/>
              <w:jc w:val="both"/>
              <w:rPr>
                <w:rFonts w:cstheme="minorHAnsi"/>
                <w:color w:val="000000" w:themeColor="text1"/>
              </w:rPr>
            </w:pPr>
          </w:p>
          <w:p w:rsidR="009E18AA" w:rsidRDefault="009E18AA" w:rsidP="0031008B">
            <w:pPr>
              <w:pStyle w:val="CVNormal"/>
              <w:ind w:left="0"/>
              <w:jc w:val="both"/>
              <w:rPr>
                <w:rFonts w:cstheme="minorHAnsi"/>
                <w:color w:val="000000" w:themeColor="text1"/>
              </w:rPr>
            </w:pPr>
            <w:r w:rsidRPr="009E18AA">
              <w:rPr>
                <w:rFonts w:cstheme="minorHAnsi"/>
                <w:color w:val="000000" w:themeColor="text1"/>
              </w:rPr>
              <w:t xml:space="preserve">Stjepan Jelica (2023) Fizioterapija u traumatologiji. </w:t>
            </w:r>
            <w:r>
              <w:rPr>
                <w:rFonts w:cstheme="minorHAnsi"/>
                <w:color w:val="000000" w:themeColor="text1"/>
              </w:rPr>
              <w:t>Recenzirani nastavni materijali-p</w:t>
            </w:r>
            <w:r w:rsidRPr="009E18AA">
              <w:rPr>
                <w:rFonts w:cstheme="minorHAnsi"/>
                <w:color w:val="000000" w:themeColor="text1"/>
              </w:rPr>
              <w:t>riručnik. Izdavač:Sudarć, Ž. ISBN 978-953-7734-53-</w:t>
            </w:r>
            <w:r>
              <w:rPr>
                <w:rFonts w:cstheme="minorHAnsi"/>
                <w:color w:val="000000" w:themeColor="text1"/>
              </w:rPr>
              <w:t>4.</w:t>
            </w:r>
          </w:p>
          <w:p w:rsidR="0031008B" w:rsidRDefault="0031008B" w:rsidP="0031008B">
            <w:pPr>
              <w:pStyle w:val="CVNormal"/>
              <w:ind w:left="0"/>
              <w:jc w:val="both"/>
              <w:rPr>
                <w:rFonts w:cstheme="minorHAnsi"/>
                <w:color w:val="000000" w:themeColor="text1"/>
              </w:rPr>
            </w:pPr>
          </w:p>
          <w:p w:rsidR="00623E90" w:rsidRDefault="002C777F" w:rsidP="002C777F">
            <w:pPr>
              <w:pStyle w:val="CVNormal"/>
              <w:ind w:left="0"/>
              <w:jc w:val="both"/>
              <w:rPr>
                <w:rFonts w:cstheme="minorHAnsi"/>
                <w:color w:val="000000" w:themeColor="text1"/>
              </w:rPr>
            </w:pPr>
            <w:r w:rsidRPr="00B978C3">
              <w:rPr>
                <w:rFonts w:cstheme="minorHAnsi"/>
                <w:color w:val="000000" w:themeColor="text1"/>
              </w:rPr>
              <w:t>Šklempe Kokić, Iva ; Jelica, Stjepan ; Kokić, Tomislav</w:t>
            </w:r>
            <w:r w:rsidR="00623E90" w:rsidRPr="00B978C3">
              <w:rPr>
                <w:rFonts w:cstheme="minorHAnsi"/>
                <w:color w:val="000000" w:themeColor="text1"/>
              </w:rPr>
              <w:t xml:space="preserve"> (2023) </w:t>
            </w:r>
            <w:r w:rsidRPr="00B978C3">
              <w:rPr>
                <w:rFonts w:cstheme="minorHAnsi"/>
                <w:color w:val="000000" w:themeColor="text1"/>
              </w:rPr>
              <w:t>Immediate and Short-Term Effects of Kinesiotaping on Handgrip Strength // Montenegrin Journal of Sports Science and Medicine, Bjelica, Duško ; Sekulić, Damir ; Pajek, Maja (ur.). Nikšić: 2023. str. 22-22. (sažetak izlaganja sa skupa)</w:t>
            </w:r>
          </w:p>
          <w:p w:rsidR="00623E90" w:rsidRPr="00B978C3" w:rsidRDefault="00623E90" w:rsidP="002C777F">
            <w:pPr>
              <w:pStyle w:val="CVNormal"/>
              <w:ind w:left="0"/>
              <w:jc w:val="both"/>
              <w:rPr>
                <w:rFonts w:cstheme="minorHAnsi"/>
                <w:color w:val="000000" w:themeColor="text1"/>
              </w:rPr>
            </w:pPr>
          </w:p>
          <w:p w:rsidR="00623E90" w:rsidRPr="005814C3" w:rsidRDefault="00623E90" w:rsidP="00623E90">
            <w:pPr>
              <w:rPr>
                <w:rFonts w:cstheme="minorHAnsi"/>
                <w:color w:val="000000" w:themeColor="text1"/>
              </w:rPr>
            </w:pPr>
            <w:r w:rsidRPr="005814C3">
              <w:rPr>
                <w:rFonts w:cstheme="minorHAnsi"/>
                <w:color w:val="000000" w:themeColor="text1"/>
              </w:rPr>
              <w:t>Šklempe Kokić, Iva; Petrić, Katarina; Kuna, Danijela; Jelica, Stjepan; Kokić, Tomislav (2023) Star Excursion Balance Test as a Predictor of Musculoskeletal Injury and Lower Back Pain in Non-Professional Soccer Players // Sports, 11-7; 129, 10. (izvorni znanstveni rad)</w:t>
            </w:r>
          </w:p>
          <w:p w:rsidR="00623E90" w:rsidRPr="00B978C3" w:rsidRDefault="00623E90" w:rsidP="002C777F">
            <w:pPr>
              <w:pStyle w:val="CVNormal"/>
              <w:ind w:left="0"/>
              <w:jc w:val="both"/>
              <w:rPr>
                <w:rFonts w:cstheme="minorHAnsi"/>
                <w:color w:val="000000" w:themeColor="text1"/>
              </w:rPr>
            </w:pPr>
          </w:p>
          <w:p w:rsidR="00017A2D" w:rsidRPr="00B978C3" w:rsidRDefault="00017A2D" w:rsidP="001E7D88">
            <w:pPr>
              <w:pStyle w:val="CVNormal"/>
              <w:ind w:left="0"/>
              <w:jc w:val="both"/>
              <w:rPr>
                <w:rFonts w:cstheme="minorHAnsi"/>
                <w:color w:val="000000" w:themeColor="text1"/>
              </w:rPr>
            </w:pPr>
            <w:r w:rsidRPr="00B978C3">
              <w:rPr>
                <w:rFonts w:cstheme="minorHAnsi"/>
                <w:color w:val="000000" w:themeColor="text1"/>
              </w:rPr>
              <w:t>Jelica, S. (2023).</w:t>
            </w:r>
            <w:r w:rsidRPr="005814C3">
              <w:rPr>
                <w:rFonts w:cstheme="minorHAnsi"/>
                <w:color w:val="000000" w:themeColor="text1"/>
              </w:rPr>
              <w:t xml:space="preserve"> </w:t>
            </w:r>
            <w:r w:rsidRPr="00B978C3">
              <w:rPr>
                <w:rFonts w:cstheme="minorHAnsi"/>
                <w:color w:val="000000" w:themeColor="text1"/>
              </w:rPr>
              <w:t>Fizioterapijski pristup luksaciji desne patele kod četrnaestogodišnje mažoretkinje–lokalni nalaz sa sustavnom funkcionalnom problematikom. Pozvano predavanje. Znanstveno-stručni skup.dr. Vladimir Emedi. Vukovar.</w:t>
            </w:r>
          </w:p>
          <w:p w:rsidR="00D03E35" w:rsidRPr="00B978C3" w:rsidRDefault="00D03E35" w:rsidP="001E7D88">
            <w:pPr>
              <w:pStyle w:val="CVNormal"/>
              <w:ind w:left="0"/>
              <w:jc w:val="both"/>
              <w:rPr>
                <w:rFonts w:cstheme="minorHAnsi"/>
                <w:color w:val="000000" w:themeColor="text1"/>
              </w:rPr>
            </w:pPr>
          </w:p>
          <w:p w:rsidR="00D03E35" w:rsidRPr="005814C3" w:rsidRDefault="00D03E35" w:rsidP="00D03E35">
            <w:pPr>
              <w:pStyle w:val="CVNormal"/>
              <w:ind w:left="0"/>
              <w:jc w:val="both"/>
              <w:rPr>
                <w:rFonts w:cstheme="minorHAnsi"/>
                <w:color w:val="000000" w:themeColor="text1"/>
              </w:rPr>
            </w:pPr>
            <w:r w:rsidRPr="005814C3">
              <w:rPr>
                <w:rFonts w:cstheme="minorHAnsi"/>
                <w:color w:val="000000" w:themeColor="text1"/>
              </w:rPr>
              <w:t xml:space="preserve">Marinović, M., Jelica, S., Kokić, T. (2022)  Razlozi za rekreativnim bavljenjem tjelesnom aktivnošću. 11. Međunarodna konferencija Celostna obravnava pacienta, Novo mesto, Slovenija, Zbornik prispevkov /ur. Nevenka Kregar Velikonja/ str. 311-315. </w:t>
            </w:r>
          </w:p>
          <w:p w:rsidR="00017A2D" w:rsidRPr="00B978C3" w:rsidRDefault="00017A2D" w:rsidP="001E7D88">
            <w:pPr>
              <w:pStyle w:val="CVNormal"/>
              <w:ind w:left="0"/>
              <w:jc w:val="both"/>
              <w:rPr>
                <w:rFonts w:cstheme="minorHAnsi"/>
                <w:color w:val="000000" w:themeColor="text1"/>
              </w:rPr>
            </w:pPr>
          </w:p>
          <w:p w:rsidR="001E7D88" w:rsidRPr="00B978C3" w:rsidRDefault="001E7D88" w:rsidP="001E7D88">
            <w:pPr>
              <w:pStyle w:val="CVNormal"/>
              <w:ind w:left="0"/>
              <w:jc w:val="both"/>
              <w:rPr>
                <w:rFonts w:cstheme="minorHAnsi"/>
                <w:color w:val="000000" w:themeColor="text1"/>
              </w:rPr>
            </w:pPr>
            <w:r w:rsidRPr="00B978C3">
              <w:rPr>
                <w:rFonts w:cstheme="minorHAnsi"/>
                <w:color w:val="000000" w:themeColor="text1"/>
              </w:rPr>
              <w:t>Jelica, S., Kokić, T. (2022) Evidence based practice u fizioterapiji–barijere i izazovi redukcionističkog apsoluta. U</w:t>
            </w:r>
            <w:r w:rsidR="00B3738A" w:rsidRPr="00B978C3">
              <w:rPr>
                <w:rFonts w:cstheme="minorHAnsi"/>
                <w:color w:val="000000" w:themeColor="text1"/>
              </w:rPr>
              <w:t>:</w:t>
            </w:r>
            <w:r w:rsidRPr="00B978C3">
              <w:rPr>
                <w:rFonts w:cstheme="minorHAnsi"/>
                <w:color w:val="000000" w:themeColor="text1"/>
              </w:rPr>
              <w:t xml:space="preserve"> Zbornik radova, (ur.) Janković, S, Kurtović, B, Gongeta, S. 8. Međunarodni znanstveno-stručni skup„Fizioterapija u sportu, rekreaciji i wellnessu“ str. 97-106.</w:t>
            </w:r>
          </w:p>
          <w:p w:rsidR="001E7D88" w:rsidRPr="00B978C3" w:rsidRDefault="001E7D88" w:rsidP="001E7D88">
            <w:pPr>
              <w:pStyle w:val="CVNormal"/>
              <w:ind w:left="0"/>
              <w:jc w:val="both"/>
              <w:rPr>
                <w:rFonts w:cstheme="minorHAnsi"/>
                <w:color w:val="000000" w:themeColor="text1"/>
              </w:rPr>
            </w:pPr>
          </w:p>
          <w:p w:rsidR="00B155C0" w:rsidRPr="00B978C3" w:rsidRDefault="00B155C0" w:rsidP="00B155C0">
            <w:pPr>
              <w:pStyle w:val="CVNormal"/>
              <w:ind w:left="0"/>
              <w:jc w:val="both"/>
              <w:rPr>
                <w:rFonts w:cstheme="minorHAnsi"/>
                <w:color w:val="000000" w:themeColor="text1"/>
              </w:rPr>
            </w:pPr>
            <w:r w:rsidRPr="00B978C3">
              <w:rPr>
                <w:rFonts w:cstheme="minorHAnsi"/>
                <w:color w:val="000000" w:themeColor="text1"/>
              </w:rPr>
              <w:t>Crljenko, T., Jelica, S., Kunac, M., Kokić, T (2022)</w:t>
            </w:r>
            <w:r w:rsidRPr="005814C3">
              <w:rPr>
                <w:rFonts w:cstheme="minorHAnsi"/>
                <w:color w:val="000000" w:themeColor="text1"/>
              </w:rPr>
              <w:t xml:space="preserve"> </w:t>
            </w:r>
            <w:r w:rsidRPr="00B978C3">
              <w:rPr>
                <w:rFonts w:cstheme="minorHAnsi"/>
                <w:color w:val="000000" w:themeColor="text1"/>
              </w:rPr>
              <w:t>The occurrence of kinesiophobia in the rehabilitation of locomotor system injuries U: Zbornik radova (ur.) Damjanović, D., Stojšić, J., Mirosavljević, K, Sivrić, K. 10th International</w:t>
            </w:r>
            <w:r w:rsidR="00017A2D" w:rsidRPr="00B978C3">
              <w:rPr>
                <w:rFonts w:cstheme="minorHAnsi"/>
                <w:color w:val="000000" w:themeColor="text1"/>
              </w:rPr>
              <w:t xml:space="preserve"> </w:t>
            </w:r>
            <w:r w:rsidRPr="00B978C3">
              <w:rPr>
                <w:rFonts w:cstheme="minorHAnsi"/>
                <w:color w:val="000000" w:themeColor="text1"/>
              </w:rPr>
              <w:t>Scientific and Expert Conference. str. 343-347.</w:t>
            </w:r>
          </w:p>
          <w:p w:rsidR="00B155C0" w:rsidRPr="00B978C3" w:rsidRDefault="00B155C0" w:rsidP="00D14070">
            <w:pPr>
              <w:pStyle w:val="CVNormal"/>
              <w:ind w:left="0"/>
              <w:jc w:val="both"/>
              <w:rPr>
                <w:rFonts w:cstheme="minorHAnsi"/>
                <w:color w:val="000000" w:themeColor="text1"/>
              </w:rPr>
            </w:pPr>
          </w:p>
        </w:tc>
      </w:tr>
      <w:tr w:rsidR="00D14070" w:rsidTr="00682BC9">
        <w:tc>
          <w:tcPr>
            <w:tcW w:w="583" w:type="dxa"/>
          </w:tcPr>
          <w:p w:rsidR="00D14070" w:rsidRPr="00403609" w:rsidRDefault="00D14070" w:rsidP="00E07D27">
            <w:pPr>
              <w:pStyle w:val="CVNormal"/>
              <w:ind w:left="0"/>
              <w:rPr>
                <w:rFonts w:cstheme="minorHAnsi"/>
                <w:color w:val="FF0000"/>
              </w:rPr>
            </w:pPr>
          </w:p>
        </w:tc>
        <w:tc>
          <w:tcPr>
            <w:tcW w:w="9765" w:type="dxa"/>
          </w:tcPr>
          <w:p w:rsidR="00D14070" w:rsidRPr="00B978C3" w:rsidRDefault="00D14070" w:rsidP="00D14070">
            <w:pPr>
              <w:pStyle w:val="CVNormal"/>
              <w:ind w:left="0"/>
              <w:jc w:val="both"/>
              <w:rPr>
                <w:rFonts w:cstheme="minorHAnsi"/>
                <w:color w:val="000000" w:themeColor="text1"/>
              </w:rPr>
            </w:pPr>
            <w:r w:rsidRPr="00B978C3">
              <w:rPr>
                <w:rFonts w:cstheme="minorHAnsi"/>
                <w:color w:val="000000" w:themeColor="text1"/>
              </w:rPr>
              <w:t>Jelica, S., Znika, M., Brumnić, V. (2021) Percepcija utjecaja okolišnih čimbenika na zdravlje u Vukovarsko-Srijemskoj Županiji. SKEI-Međunarodni interdisciplinarni časopis. Vol.2. No.2. str.54-71.</w:t>
            </w:r>
          </w:p>
          <w:p w:rsidR="00D14070" w:rsidRPr="00B978C3" w:rsidRDefault="00D14070" w:rsidP="00D14070">
            <w:pPr>
              <w:pStyle w:val="CVNormal"/>
              <w:ind w:left="0"/>
              <w:jc w:val="both"/>
              <w:rPr>
                <w:rFonts w:cstheme="minorHAnsi"/>
                <w:color w:val="000000" w:themeColor="text1"/>
              </w:rPr>
            </w:pPr>
          </w:p>
        </w:tc>
      </w:tr>
      <w:tr w:rsidR="00D14070" w:rsidTr="00682BC9">
        <w:tc>
          <w:tcPr>
            <w:tcW w:w="583" w:type="dxa"/>
          </w:tcPr>
          <w:p w:rsidR="00D14070" w:rsidRPr="00D14070" w:rsidRDefault="00D14070" w:rsidP="00E07D27">
            <w:pPr>
              <w:pStyle w:val="CVNormal"/>
              <w:ind w:left="0"/>
              <w:rPr>
                <w:rFonts w:cstheme="minorHAnsi"/>
              </w:rPr>
            </w:pPr>
          </w:p>
        </w:tc>
        <w:tc>
          <w:tcPr>
            <w:tcW w:w="9765" w:type="dxa"/>
          </w:tcPr>
          <w:p w:rsidR="00D14070" w:rsidRPr="00B978C3" w:rsidRDefault="00D14070" w:rsidP="00D14070">
            <w:pPr>
              <w:pStyle w:val="CVNormal"/>
              <w:ind w:left="0"/>
              <w:jc w:val="both"/>
              <w:rPr>
                <w:rFonts w:cstheme="minorHAnsi"/>
                <w:color w:val="000000" w:themeColor="text1"/>
              </w:rPr>
            </w:pPr>
            <w:r w:rsidRPr="00B978C3">
              <w:rPr>
                <w:rFonts w:cstheme="minorHAnsi"/>
                <w:color w:val="000000" w:themeColor="text1"/>
              </w:rPr>
              <w:t>Jelica, S. (2021) Fizioterapijski pristup luksaciji desne patele kod četrnaestogodišnje mažoretkinje–lokalni nalaz sa sustavnom funkcionalnom problematikom (prikaz slučaja). U: Zbornik radova (ur.) Janković, S., Davidović-Cvetko, E., Jelica, S. 7. Međunarodni znanstveno-stručni skup„Fizioterapija u sportu, rekreaciji i wellnessu“ str.201-208.</w:t>
            </w:r>
          </w:p>
          <w:p w:rsidR="00D14070" w:rsidRPr="00B978C3" w:rsidRDefault="00D14070" w:rsidP="00D14070">
            <w:pPr>
              <w:pStyle w:val="CVNormal"/>
              <w:ind w:left="0"/>
              <w:jc w:val="both"/>
              <w:rPr>
                <w:rFonts w:cstheme="minorHAnsi"/>
                <w:color w:val="000000" w:themeColor="text1"/>
              </w:rPr>
            </w:pPr>
          </w:p>
        </w:tc>
      </w:tr>
      <w:tr w:rsidR="00D14070" w:rsidTr="00682BC9">
        <w:tc>
          <w:tcPr>
            <w:tcW w:w="583" w:type="dxa"/>
          </w:tcPr>
          <w:p w:rsidR="00D14070" w:rsidRPr="00D14070" w:rsidRDefault="00D14070" w:rsidP="00E07D27">
            <w:pPr>
              <w:pStyle w:val="CVNormal"/>
              <w:ind w:left="0"/>
              <w:rPr>
                <w:rFonts w:cstheme="minorHAnsi"/>
              </w:rPr>
            </w:pPr>
          </w:p>
        </w:tc>
        <w:tc>
          <w:tcPr>
            <w:tcW w:w="9765" w:type="dxa"/>
          </w:tcPr>
          <w:p w:rsidR="00D14070" w:rsidRPr="00B978C3" w:rsidRDefault="00D14070" w:rsidP="00D14070">
            <w:pPr>
              <w:pStyle w:val="CVNormal"/>
              <w:ind w:left="0"/>
              <w:jc w:val="both"/>
              <w:rPr>
                <w:rFonts w:cstheme="minorHAnsi"/>
                <w:color w:val="000000" w:themeColor="text1"/>
              </w:rPr>
            </w:pPr>
            <w:r w:rsidRPr="00B978C3">
              <w:rPr>
                <w:rFonts w:cstheme="minorHAnsi"/>
                <w:color w:val="000000" w:themeColor="text1"/>
              </w:rPr>
              <w:t>Hodanji, S., Jelica, S. (2021) Postoperativna kineziterapija X-body stimulatorom. U: Zbornik radova (ur.) Janković, S., Davidović-Cvetko, E., Jelica, S. 7. Međunarodni znanstveno-stručni skup„Fizioterapija u sportu, rekreaciji i wellnessu“ str.208-216.</w:t>
            </w:r>
          </w:p>
          <w:p w:rsidR="00D14070" w:rsidRPr="00B978C3" w:rsidRDefault="00D14070" w:rsidP="00D14070">
            <w:pPr>
              <w:pStyle w:val="CVNormal"/>
              <w:ind w:left="0"/>
              <w:jc w:val="both"/>
              <w:rPr>
                <w:rFonts w:cstheme="minorHAnsi"/>
                <w:color w:val="000000" w:themeColor="text1"/>
              </w:rPr>
            </w:pPr>
          </w:p>
        </w:tc>
      </w:tr>
      <w:tr w:rsidR="00D14070" w:rsidTr="00682BC9">
        <w:tc>
          <w:tcPr>
            <w:tcW w:w="583" w:type="dxa"/>
          </w:tcPr>
          <w:p w:rsidR="00D14070" w:rsidRPr="00D14070" w:rsidRDefault="00D14070" w:rsidP="00E07D27">
            <w:pPr>
              <w:pStyle w:val="CVNormal"/>
              <w:ind w:left="0"/>
              <w:rPr>
                <w:rFonts w:cstheme="minorHAnsi"/>
              </w:rPr>
            </w:pPr>
          </w:p>
        </w:tc>
        <w:tc>
          <w:tcPr>
            <w:tcW w:w="9765" w:type="dxa"/>
          </w:tcPr>
          <w:p w:rsidR="00D14070" w:rsidRPr="00B978C3" w:rsidRDefault="00D14070" w:rsidP="00D14070">
            <w:pPr>
              <w:pStyle w:val="CVNormal"/>
              <w:ind w:left="0"/>
              <w:jc w:val="both"/>
              <w:rPr>
                <w:rFonts w:cstheme="minorHAnsi"/>
                <w:color w:val="000000" w:themeColor="text1"/>
              </w:rPr>
            </w:pPr>
            <w:r w:rsidRPr="00B978C3">
              <w:rPr>
                <w:rFonts w:cstheme="minorHAnsi"/>
                <w:color w:val="000000" w:themeColor="text1"/>
              </w:rPr>
              <w:t>Vuksanić, M., Jelica, S. (2021) Primjena c-brace</w:t>
            </w:r>
            <w:r w:rsidRPr="00B978C3">
              <w:rPr>
                <w:rFonts w:cstheme="minorHAnsi" w:hint="eastAsia"/>
                <w:color w:val="000000" w:themeColor="text1"/>
              </w:rPr>
              <w:t>®</w:t>
            </w:r>
            <w:r w:rsidRPr="00B978C3">
              <w:rPr>
                <w:rFonts w:cstheme="minorHAnsi"/>
                <w:color w:val="000000" w:themeColor="text1"/>
              </w:rPr>
              <w:t xml:space="preserve"> ortoze kod pacijenta s traumatskom ozljedom kralje</w:t>
            </w:r>
            <w:r w:rsidRPr="00B978C3">
              <w:rPr>
                <w:rFonts w:cstheme="minorHAnsi" w:hint="eastAsia"/>
                <w:color w:val="000000" w:themeColor="text1"/>
              </w:rPr>
              <w:t>ž</w:t>
            </w:r>
            <w:r w:rsidRPr="00B978C3">
              <w:rPr>
                <w:rFonts w:cstheme="minorHAnsi"/>
                <w:color w:val="000000" w:themeColor="text1"/>
              </w:rPr>
              <w:t>nice. U: Zbornik radova (ur.) Janković, S., Davidović-Cvetko, E., Jelica, S. 7. Međunarodni znanstveno-stručni skup„Fizioterapija u sportu, rekreaciji i wellnessu“ str 424-431.</w:t>
            </w:r>
          </w:p>
          <w:p w:rsidR="00D14070" w:rsidRPr="00B978C3" w:rsidRDefault="00D14070" w:rsidP="008B255D">
            <w:pPr>
              <w:rPr>
                <w:rFonts w:cstheme="minorHAnsi"/>
                <w:color w:val="000000" w:themeColor="text1"/>
              </w:rPr>
            </w:pPr>
          </w:p>
        </w:tc>
      </w:tr>
      <w:tr w:rsidR="00D14070" w:rsidTr="00682BC9">
        <w:tc>
          <w:tcPr>
            <w:tcW w:w="583" w:type="dxa"/>
          </w:tcPr>
          <w:p w:rsidR="00D14070" w:rsidRPr="004E466A" w:rsidRDefault="00D14070" w:rsidP="00E07D27">
            <w:pPr>
              <w:pStyle w:val="CVNormal"/>
              <w:ind w:left="0"/>
              <w:rPr>
                <w:rFonts w:cstheme="minorHAnsi"/>
                <w:color w:val="FF0000"/>
              </w:rPr>
            </w:pPr>
          </w:p>
        </w:tc>
        <w:tc>
          <w:tcPr>
            <w:tcW w:w="9765" w:type="dxa"/>
          </w:tcPr>
          <w:p w:rsidR="00D14070" w:rsidRPr="00B978C3" w:rsidRDefault="00D14070" w:rsidP="008B255D">
            <w:pPr>
              <w:rPr>
                <w:rFonts w:cstheme="minorHAnsi"/>
                <w:color w:val="000000" w:themeColor="text1"/>
              </w:rPr>
            </w:pPr>
            <w:r w:rsidRPr="00B978C3">
              <w:rPr>
                <w:rFonts w:cstheme="minorHAnsi"/>
                <w:color w:val="000000" w:themeColor="text1"/>
              </w:rPr>
              <w:t>Znika, M.,  Korov, D.,  Jelica, S., Janković, S. (2021) Razlikovni elementi u poimanju zdravlja i bolesti između kultura niskog i visokog konteksta. U: Zbornik radova (ur.) Janković, S., Davidović-Cvetko, E., Jelica, S. 7. Međunarodni znanstveno-stručni skup„Fizioterapija u sportu, rekreaciji i wellnessu“ str.440-448.</w:t>
            </w:r>
          </w:p>
          <w:p w:rsidR="00D14070" w:rsidRPr="00B978C3" w:rsidRDefault="00D14070" w:rsidP="008B255D">
            <w:pPr>
              <w:rPr>
                <w:rFonts w:cstheme="minorHAnsi"/>
                <w:color w:val="000000" w:themeColor="text1"/>
              </w:rPr>
            </w:pPr>
          </w:p>
        </w:tc>
      </w:tr>
      <w:tr w:rsidR="008B255D" w:rsidTr="00682BC9">
        <w:tc>
          <w:tcPr>
            <w:tcW w:w="583" w:type="dxa"/>
          </w:tcPr>
          <w:p w:rsidR="008B255D" w:rsidRDefault="008B255D" w:rsidP="00E07D27">
            <w:pPr>
              <w:pStyle w:val="CVNormal"/>
              <w:ind w:left="0"/>
              <w:rPr>
                <w:color w:val="000000" w:themeColor="text1"/>
                <w:lang w:val="hr-HR"/>
              </w:rPr>
            </w:pPr>
          </w:p>
        </w:tc>
        <w:tc>
          <w:tcPr>
            <w:tcW w:w="9765" w:type="dxa"/>
          </w:tcPr>
          <w:p w:rsidR="008B255D" w:rsidRPr="00B978C3" w:rsidRDefault="008B255D" w:rsidP="008B255D">
            <w:pPr>
              <w:rPr>
                <w:rFonts w:cstheme="minorHAnsi"/>
                <w:color w:val="000000" w:themeColor="text1"/>
              </w:rPr>
            </w:pPr>
            <w:r w:rsidRPr="00B978C3">
              <w:rPr>
                <w:rFonts w:cstheme="minorHAnsi"/>
                <w:color w:val="000000" w:themeColor="text1"/>
              </w:rPr>
              <w:t xml:space="preserve">Vorih, D., Stjepan, J.(2020) Utjecaj roditeljskog ponašanja i okruženja u kući s tjelesnom aktivnošću djeteta. </w:t>
            </w:r>
            <w:r w:rsidRPr="00B978C3">
              <w:rPr>
                <w:color w:val="000000" w:themeColor="text1"/>
              </w:rPr>
              <w:t>Međunarodna konferencija Celostna obravnava pacienta, Novo mest</w:t>
            </w:r>
            <w:r w:rsidR="00682BC9" w:rsidRPr="00B978C3">
              <w:rPr>
                <w:color w:val="000000" w:themeColor="text1"/>
              </w:rPr>
              <w:t xml:space="preserve">o, Slovenija, Zbornik </w:t>
            </w:r>
            <w:r w:rsidR="00F641DA" w:rsidRPr="00B978C3">
              <w:rPr>
                <w:rFonts w:cstheme="minorHAnsi"/>
                <w:color w:val="000000" w:themeColor="text1"/>
              </w:rPr>
              <w:t>Zbornik prispevkov /ur. Nevenka Kregar Velikonja/ str.481-488.</w:t>
            </w:r>
          </w:p>
          <w:p w:rsidR="008B255D" w:rsidRPr="00B978C3" w:rsidRDefault="008B255D" w:rsidP="00012D5A">
            <w:pPr>
              <w:rPr>
                <w:rFonts w:cstheme="minorHAnsi"/>
                <w:color w:val="000000" w:themeColor="text1"/>
              </w:rPr>
            </w:pPr>
          </w:p>
        </w:tc>
      </w:tr>
      <w:tr w:rsidR="00337C26" w:rsidTr="00682BC9">
        <w:tc>
          <w:tcPr>
            <w:tcW w:w="583" w:type="dxa"/>
          </w:tcPr>
          <w:p w:rsidR="00337C26" w:rsidRDefault="00337C26" w:rsidP="00E07D27">
            <w:pPr>
              <w:pStyle w:val="CVNormal"/>
              <w:ind w:left="0"/>
              <w:rPr>
                <w:color w:val="000000" w:themeColor="text1"/>
                <w:lang w:val="hr-HR"/>
              </w:rPr>
            </w:pPr>
          </w:p>
        </w:tc>
        <w:tc>
          <w:tcPr>
            <w:tcW w:w="9765" w:type="dxa"/>
          </w:tcPr>
          <w:p w:rsidR="00337C26" w:rsidRPr="00B978C3" w:rsidRDefault="00337C26" w:rsidP="00012D5A">
            <w:pPr>
              <w:rPr>
                <w:rFonts w:cstheme="minorHAnsi"/>
                <w:color w:val="000000" w:themeColor="text1"/>
              </w:rPr>
            </w:pPr>
            <w:r w:rsidRPr="00B978C3">
              <w:rPr>
                <w:rFonts w:cstheme="minorHAnsi"/>
                <w:color w:val="000000" w:themeColor="text1"/>
              </w:rPr>
              <w:t>Jelica. S. (2019) Zvijezde izvan Mliječnog puta -Interdisciplinarni pristup djeci s teškoćama u razvoju. Knjiga (znanstveni esej). Izdavač: Lions klub Vukovar. ISBN 978-953-48373-0-6.</w:t>
            </w:r>
          </w:p>
          <w:p w:rsidR="00337C26" w:rsidRPr="00B978C3" w:rsidRDefault="00337C26" w:rsidP="00012D5A">
            <w:pPr>
              <w:rPr>
                <w:color w:val="000000" w:themeColor="text1"/>
              </w:rPr>
            </w:pPr>
          </w:p>
        </w:tc>
      </w:tr>
      <w:tr w:rsidR="00337C26" w:rsidTr="00682BC9">
        <w:tc>
          <w:tcPr>
            <w:tcW w:w="583" w:type="dxa"/>
          </w:tcPr>
          <w:p w:rsidR="00D20C4E" w:rsidRDefault="00D20C4E" w:rsidP="00E07D27">
            <w:pPr>
              <w:pStyle w:val="CVNormal"/>
              <w:ind w:left="0"/>
              <w:rPr>
                <w:color w:val="000000" w:themeColor="text1"/>
                <w:lang w:val="hr-HR"/>
              </w:rPr>
            </w:pPr>
          </w:p>
        </w:tc>
        <w:tc>
          <w:tcPr>
            <w:tcW w:w="9765" w:type="dxa"/>
          </w:tcPr>
          <w:p w:rsidR="00337C26" w:rsidRPr="00B978C3" w:rsidRDefault="00337C26" w:rsidP="00012D5A">
            <w:pPr>
              <w:rPr>
                <w:color w:val="000000" w:themeColor="text1"/>
              </w:rPr>
            </w:pPr>
            <w:r w:rsidRPr="00B978C3">
              <w:rPr>
                <w:rFonts w:cstheme="minorHAnsi"/>
                <w:color w:val="000000" w:themeColor="text1"/>
              </w:rPr>
              <w:t>Jelica, S. (2019) Povjerenje u izvore zdravstvenih informacija.</w:t>
            </w:r>
            <w:r w:rsidRPr="00B978C3">
              <w:rPr>
                <w:color w:val="000000" w:themeColor="text1"/>
              </w:rPr>
              <w:t xml:space="preserve"> Pozvano predavanje. 5. Znanstveno stručni simpozij dr. Vladimir Emedi. Hrvatska liječnčka komora. Lions klub Vukovar.</w:t>
            </w:r>
          </w:p>
          <w:p w:rsidR="00255612" w:rsidRPr="00B978C3" w:rsidRDefault="00255612" w:rsidP="00012D5A">
            <w:pPr>
              <w:rPr>
                <w:color w:val="000000" w:themeColor="text1"/>
              </w:rPr>
            </w:pPr>
          </w:p>
          <w:p w:rsidR="00461B31" w:rsidRPr="00B978C3" w:rsidRDefault="00255612" w:rsidP="00461B31">
            <w:pPr>
              <w:rPr>
                <w:color w:val="000000" w:themeColor="text1"/>
              </w:rPr>
            </w:pPr>
            <w:bookmarkStart w:id="1" w:name="_Hlk150962635"/>
            <w:r w:rsidRPr="00B978C3">
              <w:rPr>
                <w:rFonts w:cstheme="minorHAnsi"/>
                <w:color w:val="000000" w:themeColor="text1"/>
              </w:rPr>
              <w:t xml:space="preserve">Jelica, S., Novoselić, M.A., </w:t>
            </w:r>
            <w:r w:rsidR="00461B31" w:rsidRPr="00B978C3">
              <w:rPr>
                <w:rFonts w:cstheme="minorHAnsi"/>
                <w:color w:val="000000" w:themeColor="text1"/>
              </w:rPr>
              <w:t>Matković, V., Vuksanić, M</w:t>
            </w:r>
            <w:r w:rsidRPr="00B978C3">
              <w:rPr>
                <w:rFonts w:cstheme="minorHAnsi"/>
                <w:color w:val="000000" w:themeColor="text1"/>
              </w:rPr>
              <w:t>. (2019) Povjerenje u izvore zdravstvenih informacija</w:t>
            </w:r>
            <w:r w:rsidR="00461B31" w:rsidRPr="00B978C3">
              <w:rPr>
                <w:rFonts w:cstheme="minorHAnsi"/>
                <w:color w:val="000000" w:themeColor="text1"/>
              </w:rPr>
              <w:t xml:space="preserve">. </w:t>
            </w:r>
            <w:r w:rsidR="00461B31" w:rsidRPr="00B978C3">
              <w:rPr>
                <w:color w:val="000000" w:themeColor="text1"/>
              </w:rPr>
              <w:t xml:space="preserve">Zbornik radova 5. međunarodnog znanstveno- stručnog skupa "Fizioterapija u sportu, rekreaciji i wellnessu" / Šklempe Kokić, Iva ; Janković, Slavica (ur.). Vukovar: 2019. str. 223-234. </w:t>
            </w:r>
          </w:p>
          <w:p w:rsidR="00810C79" w:rsidRPr="00B978C3" w:rsidRDefault="00810C79" w:rsidP="00461B31">
            <w:pPr>
              <w:rPr>
                <w:color w:val="000000" w:themeColor="text1"/>
              </w:rPr>
            </w:pPr>
          </w:p>
          <w:p w:rsidR="00810C79" w:rsidRPr="00B978C3" w:rsidRDefault="00810C79" w:rsidP="00810C79">
            <w:pPr>
              <w:rPr>
                <w:rFonts w:cstheme="minorHAnsi"/>
                <w:color w:val="000000" w:themeColor="text1"/>
              </w:rPr>
            </w:pPr>
            <w:r w:rsidRPr="00B978C3">
              <w:rPr>
                <w:rFonts w:cstheme="minorHAnsi"/>
                <w:color w:val="000000" w:themeColor="text1"/>
              </w:rPr>
              <w:t>Kadirić, E., Jelica, S. (2019) Suradnja između sestara i fizioterapeut ana traumatološkom odjelu. ) Zbornik radova 5. međunarodnog znanstveno- stručnog skupa "Fizioterapija u sportu, rekreaciji i wellnessu" / Šklempe Kokić, Iva ; Janković, Slavica (ur.). Vukovar: 2019. str. 178-183. ISSN: 1849-8906.</w:t>
            </w:r>
          </w:p>
          <w:bookmarkEnd w:id="1"/>
          <w:p w:rsidR="00327635" w:rsidRPr="00B978C3" w:rsidRDefault="00327635" w:rsidP="00012D5A">
            <w:pPr>
              <w:rPr>
                <w:color w:val="000000" w:themeColor="text1"/>
              </w:rPr>
            </w:pPr>
          </w:p>
          <w:p w:rsidR="00327635" w:rsidRPr="00B978C3" w:rsidRDefault="00327635" w:rsidP="00012D5A">
            <w:pPr>
              <w:rPr>
                <w:color w:val="000000" w:themeColor="text1"/>
              </w:rPr>
            </w:pPr>
            <w:r w:rsidRPr="00B978C3">
              <w:rPr>
                <w:color w:val="000000" w:themeColor="text1"/>
              </w:rPr>
              <w:t>Jelica, S.</w:t>
            </w:r>
            <w:r w:rsidR="00F837DA" w:rsidRPr="00B978C3">
              <w:rPr>
                <w:color w:val="000000" w:themeColor="text1"/>
              </w:rPr>
              <w:t>,</w:t>
            </w:r>
            <w:r w:rsidRPr="00B978C3">
              <w:rPr>
                <w:color w:val="000000" w:themeColor="text1"/>
              </w:rPr>
              <w:t xml:space="preserve"> Novoselić, M.A. (2019) Level of physical activity among students of biomedical and social science.  All about people:future fit. </w:t>
            </w:r>
            <w:r w:rsidR="00810C79" w:rsidRPr="00B978C3">
              <w:rPr>
                <w:color w:val="000000" w:themeColor="text1"/>
              </w:rPr>
              <w:t xml:space="preserve">Zbornik znanstvenih prispevkov. U: </w:t>
            </w:r>
            <w:r w:rsidRPr="00B978C3">
              <w:rPr>
                <w:color w:val="000000" w:themeColor="text1"/>
              </w:rPr>
              <w:t>Kristovič, S</w:t>
            </w:r>
            <w:r w:rsidR="00810C79" w:rsidRPr="00B978C3">
              <w:rPr>
                <w:color w:val="000000" w:themeColor="text1"/>
              </w:rPr>
              <w:t>ebastijan</w:t>
            </w:r>
            <w:r w:rsidRPr="00B978C3">
              <w:rPr>
                <w:color w:val="000000" w:themeColor="text1"/>
              </w:rPr>
              <w:t>. (ur.).Str. 337-342.</w:t>
            </w:r>
          </w:p>
          <w:p w:rsidR="00623E90" w:rsidRPr="00B978C3" w:rsidRDefault="00623E90" w:rsidP="00012D5A">
            <w:pPr>
              <w:rPr>
                <w:color w:val="000000" w:themeColor="text1"/>
              </w:rPr>
            </w:pPr>
          </w:p>
          <w:p w:rsidR="00623E90" w:rsidRPr="00B978C3" w:rsidRDefault="00623E90" w:rsidP="00623E90">
            <w:pPr>
              <w:rPr>
                <w:color w:val="000000" w:themeColor="text1"/>
              </w:rPr>
            </w:pPr>
            <w:r w:rsidRPr="00B978C3">
              <w:rPr>
                <w:color w:val="000000" w:themeColor="text1"/>
              </w:rPr>
              <w:t>Brumni</w:t>
            </w:r>
            <w:r w:rsidR="00461B31" w:rsidRPr="00B978C3">
              <w:rPr>
                <w:color w:val="000000" w:themeColor="text1"/>
              </w:rPr>
              <w:t>ć</w:t>
            </w:r>
            <w:r w:rsidRPr="00B978C3">
              <w:rPr>
                <w:color w:val="000000" w:themeColor="text1"/>
              </w:rPr>
              <w:t>, Vesna ; Znika, Mateja ; Jelica, Stjepan ; Janković, Slavica ; Šklempe Kokić, Iva; Jović, Marta (2019) Liječenje pacijentice nakon mastektomije prema konceptima metaparadigme–prikaz slučaja // Zbornik radova. 5. međunarodni znanstveno-stručni skup "Fizioterapija u sportu, rekreaciji i wellnessu". / Šklempe Kokić, Iva ; Janković, Slavica (ur.). Vukovar:.str. 43-57. (izvorni znanstveni rad)</w:t>
            </w:r>
          </w:p>
          <w:p w:rsidR="00461B31" w:rsidRPr="00B978C3" w:rsidRDefault="00461B31" w:rsidP="00623E90">
            <w:pPr>
              <w:rPr>
                <w:color w:val="000000" w:themeColor="text1"/>
              </w:rPr>
            </w:pPr>
          </w:p>
          <w:p w:rsidR="00337C26" w:rsidRPr="00B978C3" w:rsidRDefault="00461B31" w:rsidP="00012D5A">
            <w:pPr>
              <w:rPr>
                <w:rFonts w:cstheme="minorHAnsi"/>
                <w:color w:val="000000" w:themeColor="text1"/>
              </w:rPr>
            </w:pPr>
            <w:r w:rsidRPr="00B978C3">
              <w:rPr>
                <w:rFonts w:cstheme="minorHAnsi"/>
                <w:color w:val="000000" w:themeColor="text1"/>
              </w:rPr>
              <w:t>Gelemanović, D., Jelica, S. (2019) Samoprocjena upotrebe koristi ortopedskih pomagala (2019) Zbornik radova 5. međunarodnog znanstveno- stručnog skupa "Fizioterapija u sportu, rekreaciji i wellnessu" / Šklempe Kokić, Iva ; Janković, Slavica (ur.). Vukovar: 2019. str. 118-127. ISSN: 1849-8906.</w:t>
            </w:r>
          </w:p>
          <w:p w:rsidR="00461B31" w:rsidRPr="00B978C3" w:rsidRDefault="00461B31" w:rsidP="00810C79">
            <w:pPr>
              <w:rPr>
                <w:rFonts w:cstheme="minorHAnsi"/>
                <w:color w:val="000000" w:themeColor="text1"/>
              </w:rPr>
            </w:pPr>
          </w:p>
        </w:tc>
      </w:tr>
      <w:tr w:rsidR="00A35C6A" w:rsidTr="00682BC9">
        <w:tc>
          <w:tcPr>
            <w:tcW w:w="583" w:type="dxa"/>
          </w:tcPr>
          <w:p w:rsidR="00A35C6A" w:rsidRDefault="00A35C6A" w:rsidP="00E07D27">
            <w:pPr>
              <w:pStyle w:val="CVNormal"/>
              <w:ind w:left="0"/>
              <w:rPr>
                <w:color w:val="000000" w:themeColor="text1"/>
                <w:lang w:val="hr-HR"/>
              </w:rPr>
            </w:pPr>
          </w:p>
        </w:tc>
        <w:tc>
          <w:tcPr>
            <w:tcW w:w="9765" w:type="dxa"/>
          </w:tcPr>
          <w:p w:rsidR="00A35C6A" w:rsidRPr="00B978C3" w:rsidRDefault="00A35C6A" w:rsidP="00012D5A">
            <w:pPr>
              <w:rPr>
                <w:color w:val="000000" w:themeColor="text1"/>
              </w:rPr>
            </w:pPr>
            <w:r w:rsidRPr="00B978C3">
              <w:rPr>
                <w:color w:val="000000" w:themeColor="text1"/>
              </w:rPr>
              <w:t>Jelica, S., Šimić, M. (2019) Izazovi i teškoće roditeljstva djece s teškoćama u razvoju. Međunarodna konferencija Celostna obravnava pacienta, Novo mesto, Slovenija, Zbornik prispevkov /ur. Nevenka Kregar Velikonja/ str.180-188.</w:t>
            </w:r>
          </w:p>
          <w:p w:rsidR="00623E90" w:rsidRPr="00B978C3" w:rsidRDefault="00623E90" w:rsidP="00012D5A">
            <w:pPr>
              <w:rPr>
                <w:color w:val="000000" w:themeColor="text1"/>
              </w:rPr>
            </w:pPr>
          </w:p>
          <w:p w:rsidR="00A35C6A" w:rsidRPr="00B978C3" w:rsidRDefault="00623E90" w:rsidP="00623E90">
            <w:pPr>
              <w:rPr>
                <w:color w:val="000000" w:themeColor="text1"/>
              </w:rPr>
            </w:pPr>
            <w:r w:rsidRPr="00B978C3">
              <w:rPr>
                <w:color w:val="000000" w:themeColor="text1"/>
              </w:rPr>
              <w:lastRenderedPageBreak/>
              <w:t>Matković, Vanja; Brumnić, Vesna ; Jelica, Stjepan (2019) Liječenje kronične boli iz perspektive fizioterapeuta // Zbornik radova 5. međunarodnog znanstveno- stručnog skupa "Fizioterapija u sportu, rekreaciji i wellnessu" / Šklempe Kokić, Iva ; Janković, Slavica (ur.). Vukovar: 2019. str. 223-234. (stručni rad)</w:t>
            </w:r>
          </w:p>
          <w:p w:rsidR="00623E90" w:rsidRPr="00B978C3" w:rsidRDefault="00623E90" w:rsidP="00623E90">
            <w:pPr>
              <w:rPr>
                <w:color w:val="000000" w:themeColor="text1"/>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rPr>
                <w:color w:val="000000" w:themeColor="text1"/>
              </w:rPr>
            </w:pPr>
            <w:r w:rsidRPr="00B978C3">
              <w:rPr>
                <w:color w:val="000000" w:themeColor="text1"/>
              </w:rPr>
              <w:t>Brumnić, V., Sukić, L.L., Jelica, S. (2018)  Utjecaj dobi na kvalitetu života gerijatrijske populacije. Međunarodna konferencija Celostna obravnava pacienta, Novo mesto, Slovenija, Zbornik prispevkov /ur. Nevenka Kregar Velikonja/ str.77-82.</w:t>
            </w:r>
          </w:p>
          <w:p w:rsidR="00AA4577" w:rsidRPr="00B978C3" w:rsidRDefault="00AA4577" w:rsidP="00F837DA">
            <w:pPr>
              <w:rPr>
                <w:color w:val="000000" w:themeColor="text1"/>
              </w:rPr>
            </w:pPr>
          </w:p>
          <w:p w:rsidR="00AA4577" w:rsidRPr="00B978C3" w:rsidRDefault="00AA4577" w:rsidP="00AA4577">
            <w:pPr>
              <w:rPr>
                <w:color w:val="000000" w:themeColor="text1"/>
              </w:rPr>
            </w:pPr>
            <w:r w:rsidRPr="00B978C3">
              <w:rPr>
                <w:color w:val="000000" w:themeColor="text1"/>
              </w:rPr>
              <w:t xml:space="preserve">Znika, Mateja ; Šklempe Kokić, Iva ; Jelica, Stjepan (2018) </w:t>
            </w:r>
            <w:r w:rsidR="00B978C3" w:rsidRPr="00B978C3">
              <w:rPr>
                <w:color w:val="000000" w:themeColor="text1"/>
              </w:rPr>
              <w:t xml:space="preserve">Promocija zdravlja kroz tjelesnu aktivnost kod starijih </w:t>
            </w:r>
            <w:r w:rsidRPr="00B978C3">
              <w:rPr>
                <w:color w:val="000000" w:themeColor="text1"/>
              </w:rPr>
              <w:t>// 6th Scientific Conference with International Participation: All About People: Challenges for Science and Education / Proceedings book with review / Macuhdr, Bojan (ur.). Maribor: Alma Mater Europaea, 2018. str. 451-457. (izvorni znanstveni rad)</w:t>
            </w:r>
          </w:p>
          <w:p w:rsidR="00B978C3" w:rsidRPr="00B978C3" w:rsidRDefault="00B978C3" w:rsidP="00AA4577">
            <w:pPr>
              <w:rPr>
                <w:color w:val="000000" w:themeColor="text1"/>
              </w:rPr>
            </w:pPr>
          </w:p>
        </w:tc>
      </w:tr>
      <w:tr w:rsidR="00F837DA" w:rsidTr="00682BC9">
        <w:tc>
          <w:tcPr>
            <w:tcW w:w="583" w:type="dxa"/>
          </w:tcPr>
          <w:p w:rsidR="00F837DA" w:rsidRDefault="00F837DA" w:rsidP="00F837DA">
            <w:pPr>
              <w:pStyle w:val="CVNormal"/>
              <w:ind w:left="0"/>
              <w:rPr>
                <w:color w:val="000000" w:themeColor="text1"/>
                <w:lang w:val="hr-HR"/>
              </w:rPr>
            </w:pPr>
          </w:p>
          <w:p w:rsidR="00B978C3" w:rsidRPr="00C844BB" w:rsidRDefault="00B978C3"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Brumnić V., Kokić Šklempe I., Jelica S., (2017) Fizioterapija-struka, znanost ili nešto sestmetape? 3. Međunarodni  znanstveno-stručni skup “Fizioterapija u sportu rekreaciji i wellnessu“, Zbornik radova, str. 260-273.</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sz w:val="24"/>
                <w:szCs w:val="24"/>
                <w:lang w:val="hr-HR"/>
              </w:rPr>
            </w:pPr>
            <w:r w:rsidRPr="00B978C3">
              <w:rPr>
                <w:color w:val="000000" w:themeColor="text1"/>
                <w:lang w:val="hr-HR"/>
              </w:rPr>
              <w:t>Brumnić V., Kokić Šklempe I.,</w:t>
            </w:r>
            <w:r w:rsidRPr="00B978C3">
              <w:rPr>
                <w:color w:val="000000" w:themeColor="text1"/>
              </w:rPr>
              <w:t xml:space="preserve"> </w:t>
            </w:r>
            <w:r w:rsidRPr="00B978C3">
              <w:rPr>
                <w:color w:val="000000" w:themeColor="text1"/>
                <w:lang w:val="hr-HR"/>
              </w:rPr>
              <w:t>Jelica S.,  Znika M., Matković V., Čajkovac N. (2017) Komuniciranje strategije zdravstvene ustanove. 3. Međunarodni  znanstveno-stručni skup “Fizioterapija  u sportu rekreaciji i wellnessu“, Zbornik radova, str. 174-183</w:t>
            </w:r>
            <w:r w:rsidRPr="00B978C3">
              <w:rPr>
                <w:color w:val="000000" w:themeColor="text1"/>
                <w:sz w:val="24"/>
                <w:szCs w:val="24"/>
                <w:lang w:val="hr-HR"/>
              </w:rPr>
              <w:t>.</w:t>
            </w:r>
          </w:p>
          <w:p w:rsidR="00F837DA" w:rsidRPr="00B978C3" w:rsidRDefault="00F837DA" w:rsidP="00F837DA">
            <w:pPr>
              <w:pStyle w:val="CVNormal"/>
              <w:ind w:left="0"/>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Krpan I., Klaić T., Jelica S., Velić Brkić K. (2017) Sindrom izgaranja kod fizioterapeuta u brodskoj, vinkovačkoj i vukovarskoj bolnici. 3. Međunarodni znanstveno-stručni skup “Fizioterapija u sportu rekreaciji i wellnessu“, Zbornik radova, str. 122-129.</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Lovrić I. (2017) Stavovi, navike i sigurnost u rekreacijskom trčanju 3. Međunarodni znanstveno-stručni skup “Fizioterapija u sportu rekreaciji i wellnessu“, Zbornik radova, str. 108-116.</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rPr>
            </w:pPr>
            <w:r w:rsidRPr="00B978C3">
              <w:rPr>
                <w:color w:val="000000" w:themeColor="text1"/>
              </w:rPr>
              <w:t>Jelica, S., Brumnić, V., Šklempe – Kokić, I (2017)  Neurofeedback u motoričkim i kognitivnim oštećenjima kod djece s teškoćama u razvoju. Međunarodna konferencija Celostna obravnava pacienta, Novo mesto, Slovenija, Zbornik prispevkov /ur. Nevenka Kregar Velikonja/ str.180-187.</w:t>
            </w:r>
          </w:p>
          <w:p w:rsidR="00F837DA" w:rsidRPr="00B978C3" w:rsidRDefault="00F837DA" w:rsidP="00F837DA">
            <w:pPr>
              <w:pStyle w:val="CVNormal"/>
              <w:ind w:left="0"/>
              <w:jc w:val="both"/>
              <w:rPr>
                <w:color w:val="000000" w:themeColor="text1"/>
              </w:rPr>
            </w:pPr>
          </w:p>
          <w:p w:rsidR="00F837DA" w:rsidRPr="00B978C3" w:rsidRDefault="00F837DA" w:rsidP="00F837DA">
            <w:pPr>
              <w:pStyle w:val="CVNormal"/>
              <w:ind w:left="0"/>
              <w:jc w:val="both"/>
              <w:rPr>
                <w:color w:val="000000" w:themeColor="text1"/>
              </w:rPr>
            </w:pPr>
            <w:r w:rsidRPr="00B978C3">
              <w:rPr>
                <w:color w:val="000000" w:themeColor="text1"/>
              </w:rPr>
              <w:t>Šklempe Kokić, Iva ; Jelica, Stjepan ; Brumnić, Vesna (2017) Evaluation of the effects of neuromuscular taping on the kinematic and dynamic parameters of lower extremity during vertical jumps – a case study // Zbornik sažetaka 3. međunarodnog znanstveno- stručnog skupa “Fizioterapija u sportu, rekreaciji i wellnessu” / Smoljić, Mirko ; Janković, Slavica (ur.). Vukovar: Veleučilište Lavoslav Ružička u Vukovaru, str. 274-286. (izvorni znanstveni rad)</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Babeli Vičević T., Aleksijević M., (2016) Utjecaj fleksibilnosti stražnje muskulature noge na sagitalnu gibljivost kralježnice-izbor metode istezanja, 2. Međunarodni znanstveno-stručni skup “Fizioterapija u sportu, rekreaciji i wellnessu“, Zbornik radova, str. 83-92.</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Horvat I., Frančišković J., Jelica S. (2016) The experience of neurofeedback therapy for children with developmental disabilities. NeuRi-6th Student Congress of Neuroscience, Book of abstract, str. 77.</w:t>
            </w:r>
          </w:p>
          <w:p w:rsidR="00F837DA" w:rsidRPr="00B978C3" w:rsidRDefault="00F837DA" w:rsidP="00F837DA">
            <w:pPr>
              <w:pStyle w:val="CVNormal"/>
              <w:ind w:left="0"/>
              <w:jc w:val="both"/>
              <w:rPr>
                <w:color w:val="000000" w:themeColor="text1"/>
                <w:sz w:val="24"/>
                <w:szCs w:val="24"/>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Mrvica Mađarac S., Jelica S. (2015) Poslovna komunikacija-poseban osvrt na njezinu ulogu u prodaji roba  i usluga Mostariensia, Mostar, br.1, lipanj 2015., str. 149-158.</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(2014) Iskustva primjene Feldenkrais metode u radu s djecom s kongenitalnim senzomotornim teškoćama. Znanstveni skup s međunarodnim sudjelovanjem, Bijakovići-Međugorje, Zbornik radova, str. 149-165.</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(2014) Conceptual approach to neurological rehabilitation-the Bobath concept. XXI Međunarodni znanstveni skup DIT Juraj Plenković, Zbornik radova, str. 296-300.</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Kapac V., Bujišić G., Babić S., Jacić M., Gogić D. (2013) The Importance of Static and Dynamic Signs of Non-verbal Communication with Central Nervous System Impaired Children During the Kinesitherapy Treatment u: South Eastern Europe Health Sciences Journal (SEEHSJ) Travnik 2013, Vol.3 No 1, ISSN 2233-0186, str. 69-74.</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(2013) Krizno komuniciranje-mogućnost generiranja krize na primjeru pandemije gripe, VI međunarodna konferencija, Veleučilište Velika Gorica: "Dani kriznog upravljanja", Zbornik radova, str. 942-955.</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Mrvica Mađarac S., Kukić I., Jelica S. (2013). Interpersonalna komunikacija u turističkoj animaciji. u:Plenković, M. XX. Međunarodni znanstveni skup DIT 2013.,Opatija 2013: Hrvatsko komunikološko društvo, Međunarodna udruga komunikoloških društava, Alma Mater Europaea, str. 587-594.</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Babić S.,  Jelica S., Šubarić J., Muftić M., (2013) Physical Activity as an Important Factor in Preventing Osteoporosis South Eastern Europe Health Sciences Journal (SEEHSJ) Travnik, Vol.3 No 1, , ISSN 2233- 0186 str. 63-68.</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Jelica S, Gogić D, Jacić M. (2013) Nastanak i razvoj informacijsko-komunikacijskih sustava u zdravstvu, III Međunarodna konferencija-Razvoj javne uprave, Vukovar 2013, Zbornik radova ISBN 978-953-7734-05-3, str. 429-439.</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S Jelica, V Šeper, E Davidović, G Bujišić (2011) Optimizing the function of upstanding activities in adult patients with acquired lesions of the central nervous system by using the Bobath concept approach–a case report.Collegium antropologicum 35 (1), 309-311.</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Nešić N. Jelica S. Davidović E, Šeper V. Bujišić G. (2010) Different approaches in optimization of muscle tone, 2nd International Symposium of Clinical and Applied Anatomy, Anatomy 2010; 4 Suppl 1:19-90,P75, str. 82-83.</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B978C3" w:rsidRDefault="00F837DA" w:rsidP="00F837DA">
            <w:pPr>
              <w:pStyle w:val="CVNormal"/>
              <w:ind w:left="0"/>
              <w:jc w:val="both"/>
              <w:rPr>
                <w:color w:val="000000" w:themeColor="text1"/>
                <w:lang w:val="hr-HR"/>
              </w:rPr>
            </w:pPr>
            <w:r w:rsidRPr="00B978C3">
              <w:rPr>
                <w:color w:val="000000" w:themeColor="text1"/>
                <w:lang w:val="hr-HR"/>
              </w:rPr>
              <w:t>Šeper V., Tataj I., Davidović E., Tulumović, J., Nešić N., Jelica S. (2010) Važnost timske suradnje liječnika i fizioterapeuta u ranoj rehabilitaciji žena nakon mastektomije, u: Zbornik sažetaka 1. kongresa Studentskog zbora studenata Zdravstvenog veleučilišta, Zagreb</w:t>
            </w:r>
          </w:p>
          <w:p w:rsidR="00F837DA" w:rsidRPr="00B978C3"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Maček Z. Jelica S. (2010) Pozicioniranje i transferi neuroloških pacijenata. Radionica. Neurologia Croatica 2010/59. (Suppl.1) str.130.</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Šeper V., Bošnjaković S., Nešić N, Jelica S. (2010) Profesionalni odnosi i komunikacija u timu u: Zbornik sažetaka 1. kongresa Studentskog zbora studenata Zdravstvenog veleučilišta, Zagreb.</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27351D" w:rsidRDefault="00F837DA" w:rsidP="00F837DA">
            <w:pPr>
              <w:pStyle w:val="CVNormal"/>
              <w:ind w:left="0"/>
              <w:rPr>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Jelica S., Šeper V., Davidović E. (2009) Application of neurophysiologic background of normal movement in physiotherapist treatment with Bobath concept by optimizing the function of upstanding activities in adult patients with acquired lesion of the CNS-case report, 3. Croatian congress of Neuroscience, Zadar, Croatia, Abstract book-PP96, str. 93.</w:t>
            </w:r>
          </w:p>
          <w:p w:rsidR="00F837DA" w:rsidRPr="00C844BB" w:rsidRDefault="00F837DA" w:rsidP="00F837DA">
            <w:pPr>
              <w:pStyle w:val="CVNormal"/>
              <w:ind w:left="0"/>
              <w:jc w:val="both"/>
              <w:rPr>
                <w:color w:val="000000" w:themeColor="text1"/>
                <w:sz w:val="24"/>
                <w:szCs w:val="24"/>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Jelica S. (2009) Rana rehabilitacija odraslih pacijenta sa stečenom lezijom SŽS-a, Šesti kongres fizioterapeuta Hrvatske s međunarodnim sudjelovanjem, Šibenik, Zbornik radova, str. 106-110.</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Jelica S. (2009) Feldenkrais metoda i funkcionalna restrikcija-praktičan alat za kreativna rješenja u  pokretu, Prvi kongres studija fizioterapije, Zadar, Zbornik radova, str.71-74.</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Nešić N., Jelica S., Šeper V. (2009) Centar za traumu kao integralni dio nastave na Veleučilištu  Lavoslav Ružička u Vukovaru, Prvi kongres studija fizioterapije, Zadar, Zbornik radova, str. 148-152.</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Jelica S. (2008) Cerebelarna ataksija-fizioterapijska procjena i ishodi tretmana (prikaz slučaja), Peti kongres fizioterapeuta Hrvatske s međunarodnim sudjelovanjem, Dubrovnik, Zbornik radova, str. 34-35.</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Šeper V., Jelica S., (2009) Vizualna terapija Prvi kongres studija fizioterapije, Zadar, Zbornik radova, str. 98-99.</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Jelica S., Čupić N., Ebling Z., Gmajnić R., Marković I.(2008) Procjena učinkovitosti liječenja boli i  popratnih simptoma oboljelih od raka u Vukovarsko-srijemskoj župani  Zbornik radova i sažetaka Drugog kongresa palijativne skrbi Hrvatske, str. 233-234.</w:t>
            </w:r>
          </w:p>
          <w:p w:rsidR="00F837DA" w:rsidRPr="00C844BB" w:rsidRDefault="00F837DA" w:rsidP="00F837DA">
            <w:pPr>
              <w:pStyle w:val="CVNormal"/>
              <w:ind w:left="0"/>
              <w:jc w:val="both"/>
              <w:rPr>
                <w:color w:val="000000" w:themeColor="text1"/>
                <w:lang w:val="hr-HR"/>
              </w:rPr>
            </w:pPr>
          </w:p>
        </w:tc>
      </w:tr>
      <w:tr w:rsidR="00F837DA" w:rsidTr="00682BC9">
        <w:tc>
          <w:tcPr>
            <w:tcW w:w="583" w:type="dxa"/>
          </w:tcPr>
          <w:p w:rsidR="00F837DA" w:rsidRPr="00C844BB" w:rsidRDefault="00F837DA" w:rsidP="00F837DA">
            <w:pPr>
              <w:pStyle w:val="CVNormal"/>
              <w:ind w:left="0"/>
              <w:rPr>
                <w:color w:val="000000" w:themeColor="text1"/>
                <w:lang w:val="hr-HR"/>
              </w:rPr>
            </w:pPr>
          </w:p>
        </w:tc>
        <w:tc>
          <w:tcPr>
            <w:tcW w:w="9765" w:type="dxa"/>
          </w:tcPr>
          <w:p w:rsidR="00F837DA" w:rsidRPr="00C844BB" w:rsidRDefault="00F837DA" w:rsidP="00F837DA">
            <w:pPr>
              <w:pStyle w:val="CVNormal"/>
              <w:ind w:left="0"/>
              <w:jc w:val="both"/>
              <w:rPr>
                <w:color w:val="000000" w:themeColor="text1"/>
                <w:lang w:val="hr-HR"/>
              </w:rPr>
            </w:pPr>
            <w:r w:rsidRPr="00C844BB">
              <w:rPr>
                <w:color w:val="000000" w:themeColor="text1"/>
                <w:lang w:val="hr-HR"/>
              </w:rPr>
              <w:t>Čupić N., Majnarić-Trtica Lj., Marković I., Rašić A., Ebling B., Ebling Z., Gmajnić R., Pribić Z., Jelica S., (2008) Iskustvo liječenja boli i drugih simptoma oboljelih od raka u obiteljskoj medicini na području Osječke regije 4. Hrvatski onkološki kongres s međunarodnim sudjelovanjem, Zagreb, str.141-142.</w:t>
            </w:r>
          </w:p>
          <w:p w:rsidR="00F837DA" w:rsidRPr="00C844BB" w:rsidRDefault="00F837DA" w:rsidP="00F837DA">
            <w:pPr>
              <w:pStyle w:val="CVNormal"/>
              <w:ind w:left="0"/>
              <w:jc w:val="both"/>
              <w:rPr>
                <w:color w:val="000000" w:themeColor="text1"/>
                <w:lang w:val="hr-HR"/>
              </w:rPr>
            </w:pPr>
          </w:p>
        </w:tc>
      </w:tr>
    </w:tbl>
    <w:p w:rsidR="002E6461" w:rsidRPr="0027351D" w:rsidRDefault="002E6461" w:rsidP="00D149DF">
      <w:pPr>
        <w:pStyle w:val="CVNormal"/>
        <w:ind w:left="0"/>
        <w:rPr>
          <w:lang w:val="hr-HR"/>
        </w:rPr>
      </w:pPr>
    </w:p>
    <w:p w:rsidR="00D06749" w:rsidRPr="00890F32" w:rsidRDefault="002F5F37" w:rsidP="00890F32">
      <w:pPr>
        <w:rPr>
          <w:b/>
          <w:sz w:val="24"/>
          <w:szCs w:val="24"/>
          <w:lang w:val="hr-HR"/>
        </w:rPr>
      </w:pPr>
      <w:r>
        <w:rPr>
          <w:color w:val="000000"/>
        </w:rPr>
        <w:t>.</w:t>
      </w:r>
    </w:p>
    <w:sectPr w:rsidR="00D06749" w:rsidRPr="00890F32" w:rsidSect="00747C53">
      <w:footerReference w:type="default" r:id="rId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174" w:rsidRDefault="00552174">
      <w:r>
        <w:separator/>
      </w:r>
    </w:p>
  </w:endnote>
  <w:endnote w:type="continuationSeparator" w:id="0">
    <w:p w:rsidR="00552174" w:rsidRDefault="0055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4D5" w:rsidRPr="00654739" w:rsidRDefault="00D334D5" w:rsidP="00B649D7">
    <w:pPr>
      <w:pStyle w:val="CVFooterRight"/>
      <w:jc w:val="center"/>
      <w:rPr>
        <w:rStyle w:val="Brojstranice"/>
        <w:bCs w:val="0"/>
        <w:i/>
        <w:lang w:val="pt-PT"/>
      </w:rPr>
    </w:pPr>
    <w:r w:rsidRPr="00654739">
      <w:rPr>
        <w:rStyle w:val="Brojstranice"/>
        <w:bCs w:val="0"/>
        <w:i/>
        <w:sz w:val="18"/>
        <w:szCs w:val="18"/>
        <w:lang w:val="pt-PT"/>
      </w:rPr>
      <w:fldChar w:fldCharType="begin"/>
    </w:r>
    <w:r w:rsidRPr="00654739">
      <w:rPr>
        <w:rStyle w:val="Brojstranice"/>
        <w:bCs w:val="0"/>
        <w:i/>
        <w:sz w:val="18"/>
        <w:szCs w:val="18"/>
        <w:lang w:val="pt-PT"/>
      </w:rPr>
      <w:instrText xml:space="preserve"> PAGE </w:instrText>
    </w:r>
    <w:r w:rsidRPr="00654739">
      <w:rPr>
        <w:rStyle w:val="Brojstranice"/>
        <w:bCs w:val="0"/>
        <w:i/>
        <w:sz w:val="18"/>
        <w:szCs w:val="18"/>
        <w:lang w:val="pt-PT"/>
      </w:rPr>
      <w:fldChar w:fldCharType="separate"/>
    </w:r>
    <w:r>
      <w:rPr>
        <w:rStyle w:val="Brojstranice"/>
        <w:bCs w:val="0"/>
        <w:i/>
        <w:noProof/>
        <w:sz w:val="18"/>
        <w:szCs w:val="18"/>
        <w:lang w:val="pt-PT"/>
      </w:rPr>
      <w:t>6</w:t>
    </w:r>
    <w:r w:rsidRPr="00654739">
      <w:rPr>
        <w:rStyle w:val="Brojstranice"/>
        <w:bCs w:val="0"/>
        <w:i/>
        <w:sz w:val="18"/>
        <w:szCs w:val="18"/>
        <w:lang w:val="pt-PT"/>
      </w:rPr>
      <w:fldChar w:fldCharType="end"/>
    </w:r>
    <w:r>
      <w:rPr>
        <w:rStyle w:val="Brojstranice"/>
        <w:bCs w:val="0"/>
        <w:i/>
        <w:sz w:val="18"/>
        <w:szCs w:val="18"/>
        <w:lang w:val="pt-PT"/>
      </w:rPr>
      <w:t xml:space="preserve">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174" w:rsidRDefault="00552174">
      <w:r>
        <w:separator/>
      </w:r>
    </w:p>
  </w:footnote>
  <w:footnote w:type="continuationSeparator" w:id="0">
    <w:p w:rsidR="00552174" w:rsidRDefault="00552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6D8"/>
    <w:multiLevelType w:val="hybridMultilevel"/>
    <w:tmpl w:val="7248C056"/>
    <w:lvl w:ilvl="0" w:tplc="8B8043CC">
      <w:start w:val="1"/>
      <w:numFmt w:val="decimal"/>
      <w:lvlText w:val="%1)"/>
      <w:lvlJc w:val="left"/>
      <w:pPr>
        <w:tabs>
          <w:tab w:val="num" w:pos="473"/>
        </w:tabs>
        <w:ind w:left="473"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39A7B32"/>
    <w:multiLevelType w:val="multilevel"/>
    <w:tmpl w:val="6B309ACC"/>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193"/>
        </w:tabs>
        <w:ind w:left="1193" w:hanging="360"/>
      </w:pPr>
    </w:lvl>
    <w:lvl w:ilvl="2">
      <w:start w:val="1"/>
      <w:numFmt w:val="lowerRoman"/>
      <w:lvlText w:val="%3."/>
      <w:lvlJc w:val="right"/>
      <w:pPr>
        <w:tabs>
          <w:tab w:val="num" w:pos="1913"/>
        </w:tabs>
        <w:ind w:left="1913" w:hanging="180"/>
      </w:pPr>
    </w:lvl>
    <w:lvl w:ilvl="3">
      <w:start w:val="1"/>
      <w:numFmt w:val="decimal"/>
      <w:lvlText w:val="%4."/>
      <w:lvlJc w:val="left"/>
      <w:pPr>
        <w:tabs>
          <w:tab w:val="num" w:pos="2633"/>
        </w:tabs>
        <w:ind w:left="2633" w:hanging="360"/>
      </w:pPr>
    </w:lvl>
    <w:lvl w:ilvl="4">
      <w:start w:val="1"/>
      <w:numFmt w:val="lowerLetter"/>
      <w:lvlText w:val="%5."/>
      <w:lvlJc w:val="left"/>
      <w:pPr>
        <w:tabs>
          <w:tab w:val="num" w:pos="3353"/>
        </w:tabs>
        <w:ind w:left="3353" w:hanging="360"/>
      </w:pPr>
    </w:lvl>
    <w:lvl w:ilvl="5">
      <w:start w:val="1"/>
      <w:numFmt w:val="lowerRoman"/>
      <w:lvlText w:val="%6."/>
      <w:lvlJc w:val="right"/>
      <w:pPr>
        <w:tabs>
          <w:tab w:val="num" w:pos="4073"/>
        </w:tabs>
        <w:ind w:left="4073" w:hanging="180"/>
      </w:pPr>
    </w:lvl>
    <w:lvl w:ilvl="6">
      <w:start w:val="1"/>
      <w:numFmt w:val="decimal"/>
      <w:lvlText w:val="%7."/>
      <w:lvlJc w:val="left"/>
      <w:pPr>
        <w:tabs>
          <w:tab w:val="num" w:pos="4793"/>
        </w:tabs>
        <w:ind w:left="4793" w:hanging="360"/>
      </w:pPr>
    </w:lvl>
    <w:lvl w:ilvl="7">
      <w:start w:val="1"/>
      <w:numFmt w:val="lowerLetter"/>
      <w:lvlText w:val="%8."/>
      <w:lvlJc w:val="left"/>
      <w:pPr>
        <w:tabs>
          <w:tab w:val="num" w:pos="5513"/>
        </w:tabs>
        <w:ind w:left="5513" w:hanging="360"/>
      </w:pPr>
    </w:lvl>
    <w:lvl w:ilvl="8">
      <w:start w:val="1"/>
      <w:numFmt w:val="lowerRoman"/>
      <w:lvlText w:val="%9."/>
      <w:lvlJc w:val="right"/>
      <w:pPr>
        <w:tabs>
          <w:tab w:val="num" w:pos="6233"/>
        </w:tabs>
        <w:ind w:left="6233" w:hanging="180"/>
      </w:pPr>
    </w:lvl>
  </w:abstractNum>
  <w:abstractNum w:abstractNumId="2" w15:restartNumberingAfterBreak="0">
    <w:nsid w:val="2C38193A"/>
    <w:multiLevelType w:val="hybridMultilevel"/>
    <w:tmpl w:val="872C27A6"/>
    <w:lvl w:ilvl="0" w:tplc="8C16CF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1C02D51"/>
    <w:multiLevelType w:val="hybridMultilevel"/>
    <w:tmpl w:val="BF6E7010"/>
    <w:lvl w:ilvl="0" w:tplc="75269E0C">
      <w:numFmt w:val="bullet"/>
      <w:lvlText w:val="-"/>
      <w:lvlJc w:val="left"/>
      <w:pPr>
        <w:ind w:left="473" w:hanging="360"/>
      </w:pPr>
      <w:rPr>
        <w:rFonts w:ascii="Arial Narrow" w:eastAsia="Times New Roman" w:hAnsi="Arial Narrow" w:cs="Times New Roman"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4" w15:restartNumberingAfterBreak="0">
    <w:nsid w:val="553F14D1"/>
    <w:multiLevelType w:val="hybridMultilevel"/>
    <w:tmpl w:val="751E825E"/>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A684C0FC">
      <w:start w:val="3"/>
      <w:numFmt w:val="bullet"/>
      <w:lvlText w:val="-"/>
      <w:lvlJc w:val="left"/>
      <w:pPr>
        <w:tabs>
          <w:tab w:val="num" w:pos="3960"/>
        </w:tabs>
        <w:ind w:left="39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08D3BB0"/>
    <w:multiLevelType w:val="hybridMultilevel"/>
    <w:tmpl w:val="42E6F74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3861E8E"/>
    <w:multiLevelType w:val="hybridMultilevel"/>
    <w:tmpl w:val="BF76A244"/>
    <w:lvl w:ilvl="0" w:tplc="D32CFFC6">
      <w:start w:val="200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A684C0FC">
      <w:start w:val="3"/>
      <w:numFmt w:val="bullet"/>
      <w:lvlText w:val="-"/>
      <w:lvlJc w:val="left"/>
      <w:pPr>
        <w:tabs>
          <w:tab w:val="num" w:pos="3960"/>
        </w:tabs>
        <w:ind w:left="39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E944676"/>
    <w:multiLevelType w:val="hybridMultilevel"/>
    <w:tmpl w:val="6B309ACC"/>
    <w:lvl w:ilvl="0" w:tplc="8B8043CC">
      <w:start w:val="1"/>
      <w:numFmt w:val="decimal"/>
      <w:lvlText w:val="%1)"/>
      <w:lvlJc w:val="left"/>
      <w:pPr>
        <w:tabs>
          <w:tab w:val="num" w:pos="473"/>
        </w:tabs>
        <w:ind w:left="473" w:hanging="360"/>
      </w:pPr>
      <w:rPr>
        <w:rFonts w:hint="default"/>
      </w:rPr>
    </w:lvl>
    <w:lvl w:ilvl="1" w:tplc="041A0019" w:tentative="1">
      <w:start w:val="1"/>
      <w:numFmt w:val="lowerLetter"/>
      <w:lvlText w:val="%2."/>
      <w:lvlJc w:val="left"/>
      <w:pPr>
        <w:tabs>
          <w:tab w:val="num" w:pos="1193"/>
        </w:tabs>
        <w:ind w:left="1193" w:hanging="360"/>
      </w:pPr>
    </w:lvl>
    <w:lvl w:ilvl="2" w:tplc="041A001B" w:tentative="1">
      <w:start w:val="1"/>
      <w:numFmt w:val="lowerRoman"/>
      <w:lvlText w:val="%3."/>
      <w:lvlJc w:val="right"/>
      <w:pPr>
        <w:tabs>
          <w:tab w:val="num" w:pos="1913"/>
        </w:tabs>
        <w:ind w:left="1913" w:hanging="180"/>
      </w:pPr>
    </w:lvl>
    <w:lvl w:ilvl="3" w:tplc="041A000F" w:tentative="1">
      <w:start w:val="1"/>
      <w:numFmt w:val="decimal"/>
      <w:lvlText w:val="%4."/>
      <w:lvlJc w:val="left"/>
      <w:pPr>
        <w:tabs>
          <w:tab w:val="num" w:pos="2633"/>
        </w:tabs>
        <w:ind w:left="2633" w:hanging="360"/>
      </w:pPr>
    </w:lvl>
    <w:lvl w:ilvl="4" w:tplc="041A0019" w:tentative="1">
      <w:start w:val="1"/>
      <w:numFmt w:val="lowerLetter"/>
      <w:lvlText w:val="%5."/>
      <w:lvlJc w:val="left"/>
      <w:pPr>
        <w:tabs>
          <w:tab w:val="num" w:pos="3353"/>
        </w:tabs>
        <w:ind w:left="3353" w:hanging="360"/>
      </w:pPr>
    </w:lvl>
    <w:lvl w:ilvl="5" w:tplc="041A001B" w:tentative="1">
      <w:start w:val="1"/>
      <w:numFmt w:val="lowerRoman"/>
      <w:lvlText w:val="%6."/>
      <w:lvlJc w:val="right"/>
      <w:pPr>
        <w:tabs>
          <w:tab w:val="num" w:pos="4073"/>
        </w:tabs>
        <w:ind w:left="4073" w:hanging="180"/>
      </w:pPr>
    </w:lvl>
    <w:lvl w:ilvl="6" w:tplc="041A000F" w:tentative="1">
      <w:start w:val="1"/>
      <w:numFmt w:val="decimal"/>
      <w:lvlText w:val="%7."/>
      <w:lvlJc w:val="left"/>
      <w:pPr>
        <w:tabs>
          <w:tab w:val="num" w:pos="4793"/>
        </w:tabs>
        <w:ind w:left="4793" w:hanging="360"/>
      </w:pPr>
    </w:lvl>
    <w:lvl w:ilvl="7" w:tplc="041A0019" w:tentative="1">
      <w:start w:val="1"/>
      <w:numFmt w:val="lowerLetter"/>
      <w:lvlText w:val="%8."/>
      <w:lvlJc w:val="left"/>
      <w:pPr>
        <w:tabs>
          <w:tab w:val="num" w:pos="5513"/>
        </w:tabs>
        <w:ind w:left="5513" w:hanging="360"/>
      </w:pPr>
    </w:lvl>
    <w:lvl w:ilvl="8" w:tplc="041A001B" w:tentative="1">
      <w:start w:val="1"/>
      <w:numFmt w:val="lowerRoman"/>
      <w:lvlText w:val="%9."/>
      <w:lvlJc w:val="right"/>
      <w:pPr>
        <w:tabs>
          <w:tab w:val="num" w:pos="6233"/>
        </w:tabs>
        <w:ind w:left="6233" w:hanging="180"/>
      </w:pPr>
    </w:lvl>
  </w:abstractNum>
  <w:num w:numId="1">
    <w:abstractNumId w:val="6"/>
  </w:num>
  <w:num w:numId="2">
    <w:abstractNumId w:val="4"/>
  </w:num>
  <w:num w:numId="3">
    <w:abstractNumId w:val="7"/>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EC"/>
    <w:rsid w:val="0000452A"/>
    <w:rsid w:val="00012D5A"/>
    <w:rsid w:val="000138A2"/>
    <w:rsid w:val="00017A2D"/>
    <w:rsid w:val="00017B2C"/>
    <w:rsid w:val="00023731"/>
    <w:rsid w:val="00025296"/>
    <w:rsid w:val="00032739"/>
    <w:rsid w:val="00035FFF"/>
    <w:rsid w:val="00036D04"/>
    <w:rsid w:val="00057975"/>
    <w:rsid w:val="00064FA8"/>
    <w:rsid w:val="0007247F"/>
    <w:rsid w:val="00082878"/>
    <w:rsid w:val="000947FC"/>
    <w:rsid w:val="00095055"/>
    <w:rsid w:val="000B70F6"/>
    <w:rsid w:val="000B782C"/>
    <w:rsid w:val="000C7D74"/>
    <w:rsid w:val="000D1178"/>
    <w:rsid w:val="000E2714"/>
    <w:rsid w:val="000E5058"/>
    <w:rsid w:val="000E6789"/>
    <w:rsid w:val="000F0FC5"/>
    <w:rsid w:val="000F49C0"/>
    <w:rsid w:val="000F7EF5"/>
    <w:rsid w:val="00102DEB"/>
    <w:rsid w:val="00106637"/>
    <w:rsid w:val="00111E5E"/>
    <w:rsid w:val="00114272"/>
    <w:rsid w:val="0011527A"/>
    <w:rsid w:val="0011576C"/>
    <w:rsid w:val="00115971"/>
    <w:rsid w:val="00122167"/>
    <w:rsid w:val="00131F58"/>
    <w:rsid w:val="00134392"/>
    <w:rsid w:val="00136063"/>
    <w:rsid w:val="0014751A"/>
    <w:rsid w:val="00147B57"/>
    <w:rsid w:val="00154952"/>
    <w:rsid w:val="00155AA0"/>
    <w:rsid w:val="00161745"/>
    <w:rsid w:val="00161F17"/>
    <w:rsid w:val="001631F3"/>
    <w:rsid w:val="00170444"/>
    <w:rsid w:val="00175874"/>
    <w:rsid w:val="00190B97"/>
    <w:rsid w:val="001B6376"/>
    <w:rsid w:val="001D2A3E"/>
    <w:rsid w:val="001D3CE6"/>
    <w:rsid w:val="001D3D18"/>
    <w:rsid w:val="001E6D5E"/>
    <w:rsid w:val="001E7D88"/>
    <w:rsid w:val="001F27B5"/>
    <w:rsid w:val="001F435B"/>
    <w:rsid w:val="001F5143"/>
    <w:rsid w:val="0021766C"/>
    <w:rsid w:val="00221072"/>
    <w:rsid w:val="00227590"/>
    <w:rsid w:val="00244073"/>
    <w:rsid w:val="00254A7A"/>
    <w:rsid w:val="00255612"/>
    <w:rsid w:val="00265EC6"/>
    <w:rsid w:val="0027351D"/>
    <w:rsid w:val="002759F9"/>
    <w:rsid w:val="002A52F6"/>
    <w:rsid w:val="002A7306"/>
    <w:rsid w:val="002A7E43"/>
    <w:rsid w:val="002B11F1"/>
    <w:rsid w:val="002B48E7"/>
    <w:rsid w:val="002C777F"/>
    <w:rsid w:val="002D0680"/>
    <w:rsid w:val="002D5ED1"/>
    <w:rsid w:val="002E6461"/>
    <w:rsid w:val="002F5AF2"/>
    <w:rsid w:val="002F5F37"/>
    <w:rsid w:val="0030050D"/>
    <w:rsid w:val="003043CE"/>
    <w:rsid w:val="0031008B"/>
    <w:rsid w:val="00311C3D"/>
    <w:rsid w:val="00315C70"/>
    <w:rsid w:val="003176DD"/>
    <w:rsid w:val="00324989"/>
    <w:rsid w:val="00326F3E"/>
    <w:rsid w:val="00327635"/>
    <w:rsid w:val="00334339"/>
    <w:rsid w:val="00335C99"/>
    <w:rsid w:val="00337C26"/>
    <w:rsid w:val="00345615"/>
    <w:rsid w:val="00352B7E"/>
    <w:rsid w:val="003562B7"/>
    <w:rsid w:val="00370A2B"/>
    <w:rsid w:val="00372563"/>
    <w:rsid w:val="003817B3"/>
    <w:rsid w:val="00383E11"/>
    <w:rsid w:val="003920DA"/>
    <w:rsid w:val="003A3880"/>
    <w:rsid w:val="003A469A"/>
    <w:rsid w:val="003A4E74"/>
    <w:rsid w:val="003B2B3E"/>
    <w:rsid w:val="003B4F74"/>
    <w:rsid w:val="003B7ECB"/>
    <w:rsid w:val="003C5CCF"/>
    <w:rsid w:val="003D349F"/>
    <w:rsid w:val="003D3F2B"/>
    <w:rsid w:val="003D44B0"/>
    <w:rsid w:val="003E0023"/>
    <w:rsid w:val="003F229C"/>
    <w:rsid w:val="003F4189"/>
    <w:rsid w:val="00403609"/>
    <w:rsid w:val="00410CA9"/>
    <w:rsid w:val="0041307A"/>
    <w:rsid w:val="0041631E"/>
    <w:rsid w:val="00431B0E"/>
    <w:rsid w:val="004405B7"/>
    <w:rsid w:val="00442C50"/>
    <w:rsid w:val="00443BF1"/>
    <w:rsid w:val="0045128D"/>
    <w:rsid w:val="00451645"/>
    <w:rsid w:val="004519BB"/>
    <w:rsid w:val="00453C39"/>
    <w:rsid w:val="004544CD"/>
    <w:rsid w:val="00456963"/>
    <w:rsid w:val="00457CC4"/>
    <w:rsid w:val="00457EB3"/>
    <w:rsid w:val="00461B31"/>
    <w:rsid w:val="0047286B"/>
    <w:rsid w:val="0047321D"/>
    <w:rsid w:val="00496D56"/>
    <w:rsid w:val="004A188E"/>
    <w:rsid w:val="004C2115"/>
    <w:rsid w:val="004C3C46"/>
    <w:rsid w:val="004D53DE"/>
    <w:rsid w:val="004D7225"/>
    <w:rsid w:val="004E466A"/>
    <w:rsid w:val="004F0268"/>
    <w:rsid w:val="00502172"/>
    <w:rsid w:val="0050424B"/>
    <w:rsid w:val="005149BF"/>
    <w:rsid w:val="00514D25"/>
    <w:rsid w:val="005321F7"/>
    <w:rsid w:val="0053351B"/>
    <w:rsid w:val="00533973"/>
    <w:rsid w:val="00537E8E"/>
    <w:rsid w:val="00543486"/>
    <w:rsid w:val="005465A4"/>
    <w:rsid w:val="00547D44"/>
    <w:rsid w:val="00552174"/>
    <w:rsid w:val="00576CE1"/>
    <w:rsid w:val="005814C3"/>
    <w:rsid w:val="00585624"/>
    <w:rsid w:val="00596B43"/>
    <w:rsid w:val="005B1686"/>
    <w:rsid w:val="005B31AE"/>
    <w:rsid w:val="005C7E0C"/>
    <w:rsid w:val="005E3195"/>
    <w:rsid w:val="005E733A"/>
    <w:rsid w:val="005E7B4C"/>
    <w:rsid w:val="005F4656"/>
    <w:rsid w:val="00613040"/>
    <w:rsid w:val="00614749"/>
    <w:rsid w:val="00622350"/>
    <w:rsid w:val="00623E90"/>
    <w:rsid w:val="006241D3"/>
    <w:rsid w:val="006379A9"/>
    <w:rsid w:val="00641199"/>
    <w:rsid w:val="00644470"/>
    <w:rsid w:val="006521C5"/>
    <w:rsid w:val="00654739"/>
    <w:rsid w:val="006552B7"/>
    <w:rsid w:val="0065646E"/>
    <w:rsid w:val="006671D5"/>
    <w:rsid w:val="00682534"/>
    <w:rsid w:val="00682BC9"/>
    <w:rsid w:val="006951AA"/>
    <w:rsid w:val="00697DD9"/>
    <w:rsid w:val="006A3259"/>
    <w:rsid w:val="006A542B"/>
    <w:rsid w:val="006B6F1B"/>
    <w:rsid w:val="006D05D0"/>
    <w:rsid w:val="006D5C5D"/>
    <w:rsid w:val="006E0FA9"/>
    <w:rsid w:val="006F2331"/>
    <w:rsid w:val="006F772F"/>
    <w:rsid w:val="007017E4"/>
    <w:rsid w:val="00703C63"/>
    <w:rsid w:val="007114D5"/>
    <w:rsid w:val="00711975"/>
    <w:rsid w:val="0071242A"/>
    <w:rsid w:val="007133B6"/>
    <w:rsid w:val="007142F6"/>
    <w:rsid w:val="00723F81"/>
    <w:rsid w:val="0073033F"/>
    <w:rsid w:val="0074080F"/>
    <w:rsid w:val="00746F2A"/>
    <w:rsid w:val="0074725B"/>
    <w:rsid w:val="00747C53"/>
    <w:rsid w:val="00751FE3"/>
    <w:rsid w:val="00753F52"/>
    <w:rsid w:val="00760CDC"/>
    <w:rsid w:val="00765979"/>
    <w:rsid w:val="007668F6"/>
    <w:rsid w:val="007769D3"/>
    <w:rsid w:val="00794819"/>
    <w:rsid w:val="007A3ABB"/>
    <w:rsid w:val="007A4497"/>
    <w:rsid w:val="007B35C5"/>
    <w:rsid w:val="007B385D"/>
    <w:rsid w:val="007B49B4"/>
    <w:rsid w:val="007B5CF5"/>
    <w:rsid w:val="007C09E0"/>
    <w:rsid w:val="007C652F"/>
    <w:rsid w:val="007C7E94"/>
    <w:rsid w:val="007D66CC"/>
    <w:rsid w:val="007E0140"/>
    <w:rsid w:val="007E1E24"/>
    <w:rsid w:val="007F3CC7"/>
    <w:rsid w:val="007F69AD"/>
    <w:rsid w:val="007F7ED9"/>
    <w:rsid w:val="00810C79"/>
    <w:rsid w:val="008127C3"/>
    <w:rsid w:val="00816E69"/>
    <w:rsid w:val="00822DEA"/>
    <w:rsid w:val="008352DD"/>
    <w:rsid w:val="00836261"/>
    <w:rsid w:val="00836742"/>
    <w:rsid w:val="00840BD1"/>
    <w:rsid w:val="00841C3B"/>
    <w:rsid w:val="00842F3A"/>
    <w:rsid w:val="00843030"/>
    <w:rsid w:val="00843B13"/>
    <w:rsid w:val="00851714"/>
    <w:rsid w:val="00854A19"/>
    <w:rsid w:val="0085684B"/>
    <w:rsid w:val="00862D6F"/>
    <w:rsid w:val="00880112"/>
    <w:rsid w:val="008804E9"/>
    <w:rsid w:val="008846A6"/>
    <w:rsid w:val="0088699B"/>
    <w:rsid w:val="00890F32"/>
    <w:rsid w:val="008919C5"/>
    <w:rsid w:val="008942E7"/>
    <w:rsid w:val="00896152"/>
    <w:rsid w:val="008A1C4D"/>
    <w:rsid w:val="008A7173"/>
    <w:rsid w:val="008B255D"/>
    <w:rsid w:val="008B67B0"/>
    <w:rsid w:val="008C68BE"/>
    <w:rsid w:val="008D03D0"/>
    <w:rsid w:val="008D1C73"/>
    <w:rsid w:val="008E7CF0"/>
    <w:rsid w:val="009016C8"/>
    <w:rsid w:val="009247E2"/>
    <w:rsid w:val="00932ACC"/>
    <w:rsid w:val="00935C5C"/>
    <w:rsid w:val="00937BA9"/>
    <w:rsid w:val="00940647"/>
    <w:rsid w:val="00943F21"/>
    <w:rsid w:val="00952F02"/>
    <w:rsid w:val="0095550B"/>
    <w:rsid w:val="00955A25"/>
    <w:rsid w:val="00963DFF"/>
    <w:rsid w:val="00964F58"/>
    <w:rsid w:val="00966963"/>
    <w:rsid w:val="00975072"/>
    <w:rsid w:val="009904C5"/>
    <w:rsid w:val="009A249A"/>
    <w:rsid w:val="009A4FD9"/>
    <w:rsid w:val="009A5C61"/>
    <w:rsid w:val="009B155D"/>
    <w:rsid w:val="009B7F66"/>
    <w:rsid w:val="009C1B1B"/>
    <w:rsid w:val="009D059B"/>
    <w:rsid w:val="009D4750"/>
    <w:rsid w:val="009D7865"/>
    <w:rsid w:val="009E18AA"/>
    <w:rsid w:val="009E35B0"/>
    <w:rsid w:val="009E73BF"/>
    <w:rsid w:val="009F4B87"/>
    <w:rsid w:val="00A0199F"/>
    <w:rsid w:val="00A042FA"/>
    <w:rsid w:val="00A2009B"/>
    <w:rsid w:val="00A27962"/>
    <w:rsid w:val="00A35C6A"/>
    <w:rsid w:val="00A3711D"/>
    <w:rsid w:val="00A4677B"/>
    <w:rsid w:val="00A537EF"/>
    <w:rsid w:val="00A8072C"/>
    <w:rsid w:val="00A82A25"/>
    <w:rsid w:val="00A91C57"/>
    <w:rsid w:val="00A933A1"/>
    <w:rsid w:val="00AA1A4F"/>
    <w:rsid w:val="00AA3BB0"/>
    <w:rsid w:val="00AA4577"/>
    <w:rsid w:val="00AB2181"/>
    <w:rsid w:val="00AC32CF"/>
    <w:rsid w:val="00AD17A7"/>
    <w:rsid w:val="00AD51BF"/>
    <w:rsid w:val="00AE2C28"/>
    <w:rsid w:val="00AF18F6"/>
    <w:rsid w:val="00AF409F"/>
    <w:rsid w:val="00AF6B85"/>
    <w:rsid w:val="00B03A5D"/>
    <w:rsid w:val="00B0580E"/>
    <w:rsid w:val="00B07C14"/>
    <w:rsid w:val="00B1034B"/>
    <w:rsid w:val="00B155C0"/>
    <w:rsid w:val="00B16214"/>
    <w:rsid w:val="00B163C4"/>
    <w:rsid w:val="00B17D89"/>
    <w:rsid w:val="00B329FE"/>
    <w:rsid w:val="00B3738A"/>
    <w:rsid w:val="00B407F4"/>
    <w:rsid w:val="00B421BD"/>
    <w:rsid w:val="00B42F26"/>
    <w:rsid w:val="00B43D73"/>
    <w:rsid w:val="00B47107"/>
    <w:rsid w:val="00B4774A"/>
    <w:rsid w:val="00B5243D"/>
    <w:rsid w:val="00B6153E"/>
    <w:rsid w:val="00B649D7"/>
    <w:rsid w:val="00B708AE"/>
    <w:rsid w:val="00B714D1"/>
    <w:rsid w:val="00B81E79"/>
    <w:rsid w:val="00B82754"/>
    <w:rsid w:val="00B978C3"/>
    <w:rsid w:val="00BA2911"/>
    <w:rsid w:val="00BA3B6E"/>
    <w:rsid w:val="00BA4612"/>
    <w:rsid w:val="00BA6900"/>
    <w:rsid w:val="00BB18FF"/>
    <w:rsid w:val="00BB3C3A"/>
    <w:rsid w:val="00BB5836"/>
    <w:rsid w:val="00BC587F"/>
    <w:rsid w:val="00BD2A4E"/>
    <w:rsid w:val="00BD3F30"/>
    <w:rsid w:val="00BD7743"/>
    <w:rsid w:val="00BE22B4"/>
    <w:rsid w:val="00BE27B4"/>
    <w:rsid w:val="00BE59FE"/>
    <w:rsid w:val="00BF438D"/>
    <w:rsid w:val="00C012CF"/>
    <w:rsid w:val="00C013C9"/>
    <w:rsid w:val="00C20E57"/>
    <w:rsid w:val="00C2452C"/>
    <w:rsid w:val="00C24A16"/>
    <w:rsid w:val="00C475D3"/>
    <w:rsid w:val="00C60FE5"/>
    <w:rsid w:val="00C6574D"/>
    <w:rsid w:val="00C65756"/>
    <w:rsid w:val="00C70CF4"/>
    <w:rsid w:val="00C733F2"/>
    <w:rsid w:val="00C80D48"/>
    <w:rsid w:val="00C844BB"/>
    <w:rsid w:val="00C878AD"/>
    <w:rsid w:val="00C92AD1"/>
    <w:rsid w:val="00C943BC"/>
    <w:rsid w:val="00CA64D4"/>
    <w:rsid w:val="00CB428D"/>
    <w:rsid w:val="00CB50BC"/>
    <w:rsid w:val="00CC4EE8"/>
    <w:rsid w:val="00CC6928"/>
    <w:rsid w:val="00CE4E88"/>
    <w:rsid w:val="00CF3219"/>
    <w:rsid w:val="00D02437"/>
    <w:rsid w:val="00D03E35"/>
    <w:rsid w:val="00D06749"/>
    <w:rsid w:val="00D14070"/>
    <w:rsid w:val="00D14270"/>
    <w:rsid w:val="00D149DF"/>
    <w:rsid w:val="00D156B5"/>
    <w:rsid w:val="00D20C4E"/>
    <w:rsid w:val="00D2617D"/>
    <w:rsid w:val="00D31AFF"/>
    <w:rsid w:val="00D31B41"/>
    <w:rsid w:val="00D334D5"/>
    <w:rsid w:val="00D45467"/>
    <w:rsid w:val="00D6235A"/>
    <w:rsid w:val="00D62503"/>
    <w:rsid w:val="00D62F46"/>
    <w:rsid w:val="00D74322"/>
    <w:rsid w:val="00D8166B"/>
    <w:rsid w:val="00D81C92"/>
    <w:rsid w:val="00D86ED9"/>
    <w:rsid w:val="00D956AC"/>
    <w:rsid w:val="00D96555"/>
    <w:rsid w:val="00DA0683"/>
    <w:rsid w:val="00DA10D3"/>
    <w:rsid w:val="00DA3242"/>
    <w:rsid w:val="00DA4F12"/>
    <w:rsid w:val="00DB4CF3"/>
    <w:rsid w:val="00DB7C17"/>
    <w:rsid w:val="00DC029E"/>
    <w:rsid w:val="00DD1A60"/>
    <w:rsid w:val="00DD5331"/>
    <w:rsid w:val="00DD6CA5"/>
    <w:rsid w:val="00DE7192"/>
    <w:rsid w:val="00DF0F1A"/>
    <w:rsid w:val="00DF327A"/>
    <w:rsid w:val="00E01C9A"/>
    <w:rsid w:val="00E044FC"/>
    <w:rsid w:val="00E06679"/>
    <w:rsid w:val="00E07D27"/>
    <w:rsid w:val="00E11C78"/>
    <w:rsid w:val="00E17E99"/>
    <w:rsid w:val="00E26FCD"/>
    <w:rsid w:val="00E36A67"/>
    <w:rsid w:val="00E4244C"/>
    <w:rsid w:val="00E42DF0"/>
    <w:rsid w:val="00E45471"/>
    <w:rsid w:val="00E462CD"/>
    <w:rsid w:val="00E55BD3"/>
    <w:rsid w:val="00E560DA"/>
    <w:rsid w:val="00E56FEC"/>
    <w:rsid w:val="00E6038F"/>
    <w:rsid w:val="00E64CFD"/>
    <w:rsid w:val="00E71957"/>
    <w:rsid w:val="00E71C4A"/>
    <w:rsid w:val="00E7514C"/>
    <w:rsid w:val="00E95E2C"/>
    <w:rsid w:val="00E96E3B"/>
    <w:rsid w:val="00EA0BE8"/>
    <w:rsid w:val="00EA30B9"/>
    <w:rsid w:val="00EA35CB"/>
    <w:rsid w:val="00EB0AB4"/>
    <w:rsid w:val="00ED1EFE"/>
    <w:rsid w:val="00ED60BB"/>
    <w:rsid w:val="00ED7116"/>
    <w:rsid w:val="00EE43F0"/>
    <w:rsid w:val="00EF392E"/>
    <w:rsid w:val="00F1185F"/>
    <w:rsid w:val="00F25075"/>
    <w:rsid w:val="00F26F9F"/>
    <w:rsid w:val="00F34963"/>
    <w:rsid w:val="00F3675D"/>
    <w:rsid w:val="00F502E9"/>
    <w:rsid w:val="00F54239"/>
    <w:rsid w:val="00F61A8B"/>
    <w:rsid w:val="00F641DA"/>
    <w:rsid w:val="00F66F53"/>
    <w:rsid w:val="00F70D0F"/>
    <w:rsid w:val="00F70F20"/>
    <w:rsid w:val="00F76265"/>
    <w:rsid w:val="00F837DA"/>
    <w:rsid w:val="00F85A54"/>
    <w:rsid w:val="00F92E94"/>
    <w:rsid w:val="00FA3714"/>
    <w:rsid w:val="00FA748A"/>
    <w:rsid w:val="00FB0A69"/>
    <w:rsid w:val="00FB3AAF"/>
    <w:rsid w:val="00FC0AE3"/>
    <w:rsid w:val="00FD595E"/>
    <w:rsid w:val="00FE6C1C"/>
    <w:rsid w:val="00FF60FF"/>
    <w:rsid w:val="00FF6D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7ABF"/>
  <w15:docId w15:val="{883C997E-1364-4B03-9047-10051B87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C53"/>
    <w:pPr>
      <w:suppressAutoHyphens/>
    </w:pPr>
    <w:rPr>
      <w:rFonts w:ascii="Arial Narrow" w:hAnsi="Arial Narrow"/>
      <w:lang w:val="pt-PT"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otnoteCharacters">
    <w:name w:val="Footnote Characters"/>
    <w:rsid w:val="00747C53"/>
  </w:style>
  <w:style w:type="character" w:styleId="Brojstranice">
    <w:name w:val="page number"/>
    <w:basedOn w:val="WW-DefaultParagraphFont"/>
    <w:rsid w:val="00747C53"/>
  </w:style>
  <w:style w:type="character" w:styleId="Hiperveza">
    <w:name w:val="Hyperlink"/>
    <w:basedOn w:val="WW-DefaultParagraphFont"/>
    <w:rsid w:val="00747C53"/>
    <w:rPr>
      <w:color w:val="0000FF"/>
      <w:u w:val="single"/>
    </w:rPr>
  </w:style>
  <w:style w:type="character" w:customStyle="1" w:styleId="EndnoteCharacters">
    <w:name w:val="Endnote Characters"/>
    <w:rsid w:val="00747C53"/>
  </w:style>
  <w:style w:type="character" w:customStyle="1" w:styleId="WW-DefaultParagraphFont">
    <w:name w:val="WW-Default Paragraph Font"/>
    <w:rsid w:val="00747C53"/>
  </w:style>
  <w:style w:type="paragraph" w:styleId="Tijeloteksta">
    <w:name w:val="Body Text"/>
    <w:basedOn w:val="Normal"/>
    <w:rsid w:val="00747C53"/>
    <w:pPr>
      <w:spacing w:after="120"/>
    </w:pPr>
  </w:style>
  <w:style w:type="paragraph" w:styleId="Podnoje">
    <w:name w:val="footer"/>
    <w:basedOn w:val="Normal"/>
    <w:rsid w:val="00747C53"/>
    <w:pPr>
      <w:suppressLineNumbers/>
      <w:tabs>
        <w:tab w:val="center" w:pos="4320"/>
        <w:tab w:val="right" w:pos="8640"/>
      </w:tabs>
    </w:pPr>
  </w:style>
  <w:style w:type="paragraph" w:customStyle="1" w:styleId="TableContents">
    <w:name w:val="Table Contents"/>
    <w:basedOn w:val="Tijeloteksta"/>
    <w:rsid w:val="00747C53"/>
    <w:pPr>
      <w:suppressLineNumbers/>
    </w:pPr>
  </w:style>
  <w:style w:type="paragraph" w:customStyle="1" w:styleId="TableHeading">
    <w:name w:val="Table Heading"/>
    <w:basedOn w:val="TableContents"/>
    <w:rsid w:val="00747C53"/>
    <w:pPr>
      <w:jc w:val="center"/>
    </w:pPr>
    <w:rPr>
      <w:b/>
      <w:bCs/>
      <w:i/>
      <w:iCs/>
    </w:rPr>
  </w:style>
  <w:style w:type="paragraph" w:customStyle="1" w:styleId="CVTitle">
    <w:name w:val="CV Title"/>
    <w:basedOn w:val="Normal"/>
    <w:rsid w:val="00747C53"/>
    <w:pPr>
      <w:ind w:left="113" w:right="113"/>
      <w:jc w:val="right"/>
    </w:pPr>
    <w:rPr>
      <w:b/>
      <w:bCs/>
      <w:spacing w:val="10"/>
      <w:sz w:val="28"/>
      <w:lang w:val="fr-FR"/>
    </w:rPr>
  </w:style>
  <w:style w:type="paragraph" w:customStyle="1" w:styleId="CVHeading1">
    <w:name w:val="CV Heading 1"/>
    <w:basedOn w:val="Normal"/>
    <w:next w:val="Normal"/>
    <w:rsid w:val="00747C53"/>
    <w:pPr>
      <w:spacing w:before="74"/>
      <w:ind w:left="113" w:right="113"/>
      <w:jc w:val="right"/>
    </w:pPr>
    <w:rPr>
      <w:b/>
      <w:sz w:val="24"/>
    </w:rPr>
  </w:style>
  <w:style w:type="paragraph" w:customStyle="1" w:styleId="CVHeading2">
    <w:name w:val="CV Heading 2"/>
    <w:basedOn w:val="CVHeading1"/>
    <w:next w:val="Normal"/>
    <w:rsid w:val="00747C53"/>
    <w:pPr>
      <w:spacing w:before="0"/>
    </w:pPr>
    <w:rPr>
      <w:b w:val="0"/>
      <w:sz w:val="22"/>
    </w:rPr>
  </w:style>
  <w:style w:type="paragraph" w:customStyle="1" w:styleId="CVHeading2-FirstLine">
    <w:name w:val="CV Heading 2 - First Line"/>
    <w:basedOn w:val="CVHeading2"/>
    <w:next w:val="CVHeading2"/>
    <w:rsid w:val="00747C53"/>
    <w:pPr>
      <w:spacing w:before="74"/>
    </w:pPr>
  </w:style>
  <w:style w:type="paragraph" w:customStyle="1" w:styleId="CVHeading3">
    <w:name w:val="CV Heading 3"/>
    <w:basedOn w:val="Normal"/>
    <w:next w:val="Normal"/>
    <w:rsid w:val="00747C53"/>
    <w:pPr>
      <w:ind w:left="113" w:right="113"/>
      <w:jc w:val="right"/>
      <w:textAlignment w:val="center"/>
    </w:pPr>
  </w:style>
  <w:style w:type="paragraph" w:customStyle="1" w:styleId="CVHeading3-FirstLine">
    <w:name w:val="CV Heading 3 - First Line"/>
    <w:basedOn w:val="CVHeading3"/>
    <w:next w:val="CVHeading3"/>
    <w:rsid w:val="00747C53"/>
    <w:pPr>
      <w:spacing w:before="74"/>
    </w:pPr>
  </w:style>
  <w:style w:type="paragraph" w:customStyle="1" w:styleId="CVHeadingLanguage">
    <w:name w:val="CV Heading Language"/>
    <w:basedOn w:val="CVHeading2"/>
    <w:next w:val="LevelAssessment-Code"/>
    <w:rsid w:val="00747C53"/>
    <w:rPr>
      <w:b/>
    </w:rPr>
  </w:style>
  <w:style w:type="paragraph" w:customStyle="1" w:styleId="LevelAssessment-Code">
    <w:name w:val="Level Assessment - Code"/>
    <w:basedOn w:val="Normal"/>
    <w:next w:val="LevelAssessment-Description"/>
    <w:rsid w:val="00747C53"/>
    <w:pPr>
      <w:ind w:left="28"/>
      <w:jc w:val="center"/>
    </w:pPr>
    <w:rPr>
      <w:sz w:val="18"/>
    </w:rPr>
  </w:style>
  <w:style w:type="paragraph" w:customStyle="1" w:styleId="LevelAssessment-Description">
    <w:name w:val="Level Assessment - Description"/>
    <w:basedOn w:val="LevelAssessment-Code"/>
    <w:next w:val="LevelAssessment-Code"/>
    <w:rsid w:val="00747C53"/>
    <w:pPr>
      <w:textAlignment w:val="bottom"/>
    </w:pPr>
  </w:style>
  <w:style w:type="paragraph" w:customStyle="1" w:styleId="SmallGap">
    <w:name w:val="Small Gap"/>
    <w:basedOn w:val="Normal"/>
    <w:next w:val="Normal"/>
    <w:rsid w:val="00747C53"/>
    <w:rPr>
      <w:sz w:val="10"/>
    </w:rPr>
  </w:style>
  <w:style w:type="paragraph" w:customStyle="1" w:styleId="CVHeadingLevel">
    <w:name w:val="CV Heading Level"/>
    <w:basedOn w:val="CVHeading3"/>
    <w:next w:val="Normal"/>
    <w:rsid w:val="00747C53"/>
    <w:rPr>
      <w:i/>
    </w:rPr>
  </w:style>
  <w:style w:type="paragraph" w:customStyle="1" w:styleId="LevelAssessment-Heading1">
    <w:name w:val="Level Assessment - Heading 1"/>
    <w:basedOn w:val="LevelAssessment-Code"/>
    <w:rsid w:val="00747C53"/>
    <w:pPr>
      <w:ind w:left="57" w:right="57"/>
    </w:pPr>
    <w:rPr>
      <w:b/>
      <w:sz w:val="22"/>
    </w:rPr>
  </w:style>
  <w:style w:type="paragraph" w:customStyle="1" w:styleId="LevelAssessment-Heading2">
    <w:name w:val="Level Assessment - Heading 2"/>
    <w:basedOn w:val="Normal"/>
    <w:rsid w:val="00747C53"/>
    <w:pPr>
      <w:ind w:left="57" w:right="57"/>
      <w:jc w:val="center"/>
    </w:pPr>
    <w:rPr>
      <w:sz w:val="18"/>
      <w:lang w:val="en-US"/>
    </w:rPr>
  </w:style>
  <w:style w:type="paragraph" w:customStyle="1" w:styleId="LevelAssessment-Note">
    <w:name w:val="Level Assessment - Note"/>
    <w:basedOn w:val="LevelAssessment-Code"/>
    <w:rsid w:val="00747C53"/>
    <w:pPr>
      <w:ind w:left="113"/>
      <w:jc w:val="left"/>
    </w:pPr>
    <w:rPr>
      <w:i/>
    </w:rPr>
  </w:style>
  <w:style w:type="paragraph" w:customStyle="1" w:styleId="CVMajor">
    <w:name w:val="CV Major"/>
    <w:basedOn w:val="Normal"/>
    <w:rsid w:val="00747C53"/>
    <w:pPr>
      <w:ind w:left="113" w:right="113"/>
    </w:pPr>
    <w:rPr>
      <w:b/>
      <w:sz w:val="24"/>
    </w:rPr>
  </w:style>
  <w:style w:type="paragraph" w:customStyle="1" w:styleId="CVMajor-FirstLine">
    <w:name w:val="CV Major - First Line"/>
    <w:basedOn w:val="CVMajor"/>
    <w:next w:val="CVMajor"/>
    <w:rsid w:val="00747C53"/>
    <w:pPr>
      <w:spacing w:before="74"/>
    </w:pPr>
  </w:style>
  <w:style w:type="paragraph" w:customStyle="1" w:styleId="CVMedium">
    <w:name w:val="CV Medium"/>
    <w:basedOn w:val="CVMajor"/>
    <w:rsid w:val="00747C53"/>
    <w:rPr>
      <w:sz w:val="22"/>
    </w:rPr>
  </w:style>
  <w:style w:type="paragraph" w:customStyle="1" w:styleId="CVMedium-FirstLine">
    <w:name w:val="CV Medium - First Line"/>
    <w:basedOn w:val="CVMedium"/>
    <w:next w:val="CVMedium"/>
    <w:rsid w:val="00747C53"/>
    <w:pPr>
      <w:spacing w:before="74"/>
    </w:pPr>
  </w:style>
  <w:style w:type="paragraph" w:customStyle="1" w:styleId="CVNormal">
    <w:name w:val="CV Normal"/>
    <w:basedOn w:val="CVMedium"/>
    <w:rsid w:val="00747C53"/>
    <w:rPr>
      <w:b w:val="0"/>
      <w:sz w:val="20"/>
    </w:rPr>
  </w:style>
  <w:style w:type="paragraph" w:customStyle="1" w:styleId="CVSpacer">
    <w:name w:val="CV Spacer"/>
    <w:basedOn w:val="CVNormal"/>
    <w:rsid w:val="00747C53"/>
    <w:rPr>
      <w:sz w:val="4"/>
    </w:rPr>
  </w:style>
  <w:style w:type="paragraph" w:customStyle="1" w:styleId="CVNormal-FirstLine">
    <w:name w:val="CV Normal - First Line"/>
    <w:basedOn w:val="CVNormal"/>
    <w:next w:val="CVNormal"/>
    <w:rsid w:val="00747C53"/>
    <w:pPr>
      <w:spacing w:before="74"/>
    </w:pPr>
  </w:style>
  <w:style w:type="paragraph" w:customStyle="1" w:styleId="CVFooterLeft">
    <w:name w:val="CV Footer Left"/>
    <w:basedOn w:val="Normal"/>
    <w:rsid w:val="00747C53"/>
    <w:pPr>
      <w:ind w:firstLine="360"/>
      <w:jc w:val="right"/>
    </w:pPr>
    <w:rPr>
      <w:bCs/>
      <w:sz w:val="16"/>
    </w:rPr>
  </w:style>
  <w:style w:type="paragraph" w:customStyle="1" w:styleId="CVFooterRight">
    <w:name w:val="CV Footer Right"/>
    <w:basedOn w:val="Normal"/>
    <w:rsid w:val="00747C53"/>
    <w:rPr>
      <w:bCs/>
      <w:sz w:val="16"/>
      <w:lang w:val="de-DE"/>
    </w:rPr>
  </w:style>
  <w:style w:type="paragraph" w:styleId="Tijeloteksta-uvlaka2">
    <w:name w:val="Body Text Indent 2"/>
    <w:basedOn w:val="Normal"/>
    <w:rsid w:val="00537E8E"/>
    <w:pPr>
      <w:spacing w:after="120" w:line="480" w:lineRule="auto"/>
      <w:ind w:left="283"/>
    </w:pPr>
  </w:style>
  <w:style w:type="paragraph" w:styleId="Tijeloteksta-uvlaka3">
    <w:name w:val="Body Text Indent 3"/>
    <w:basedOn w:val="Normal"/>
    <w:rsid w:val="00533973"/>
    <w:pPr>
      <w:spacing w:after="120"/>
      <w:ind w:left="283"/>
    </w:pPr>
    <w:rPr>
      <w:sz w:val="16"/>
      <w:szCs w:val="16"/>
    </w:rPr>
  </w:style>
  <w:style w:type="paragraph" w:styleId="Zaglavlje">
    <w:name w:val="header"/>
    <w:basedOn w:val="Normal"/>
    <w:rsid w:val="00E01C9A"/>
    <w:pPr>
      <w:tabs>
        <w:tab w:val="center" w:pos="4536"/>
        <w:tab w:val="right" w:pos="9072"/>
      </w:tabs>
    </w:pPr>
  </w:style>
  <w:style w:type="paragraph" w:styleId="Tekstbalonia">
    <w:name w:val="Balloon Text"/>
    <w:basedOn w:val="Normal"/>
    <w:semiHidden/>
    <w:rsid w:val="008D1C73"/>
    <w:rPr>
      <w:rFonts w:ascii="Tahoma" w:hAnsi="Tahoma" w:cs="Tahoma"/>
      <w:sz w:val="16"/>
      <w:szCs w:val="16"/>
    </w:rPr>
  </w:style>
  <w:style w:type="character" w:styleId="Naglaeno">
    <w:name w:val="Strong"/>
    <w:basedOn w:val="Zadanifontodlomka"/>
    <w:uiPriority w:val="22"/>
    <w:qFormat/>
    <w:rsid w:val="004D53DE"/>
    <w:rPr>
      <w:b/>
      <w:bCs/>
    </w:rPr>
  </w:style>
  <w:style w:type="paragraph" w:customStyle="1" w:styleId="Default">
    <w:name w:val="Default"/>
    <w:rsid w:val="00AF6B85"/>
    <w:pPr>
      <w:autoSpaceDE w:val="0"/>
      <w:autoSpaceDN w:val="0"/>
      <w:adjustRightInd w:val="0"/>
    </w:pPr>
    <w:rPr>
      <w:color w:val="000000"/>
      <w:sz w:val="24"/>
      <w:szCs w:val="24"/>
    </w:rPr>
  </w:style>
  <w:style w:type="table" w:styleId="Reetkatablice">
    <w:name w:val="Table Grid"/>
    <w:basedOn w:val="Obinatablica"/>
    <w:rsid w:val="00B3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55AA0"/>
    <w:pPr>
      <w:ind w:left="720"/>
      <w:contextualSpacing/>
    </w:pPr>
  </w:style>
  <w:style w:type="character" w:customStyle="1" w:styleId="fontstyle01">
    <w:name w:val="fontstyle01"/>
    <w:basedOn w:val="Zadanifontodlomka"/>
    <w:rsid w:val="00155AA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173596">
      <w:bodyDiv w:val="1"/>
      <w:marLeft w:val="0"/>
      <w:marRight w:val="0"/>
      <w:marTop w:val="0"/>
      <w:marBottom w:val="0"/>
      <w:divBdr>
        <w:top w:val="none" w:sz="0" w:space="0" w:color="auto"/>
        <w:left w:val="none" w:sz="0" w:space="0" w:color="auto"/>
        <w:bottom w:val="none" w:sz="0" w:space="0" w:color="auto"/>
        <w:right w:val="none" w:sz="0" w:space="0" w:color="auto"/>
      </w:divBdr>
    </w:div>
    <w:div w:id="868688042">
      <w:bodyDiv w:val="1"/>
      <w:marLeft w:val="0"/>
      <w:marRight w:val="0"/>
      <w:marTop w:val="0"/>
      <w:marBottom w:val="0"/>
      <w:divBdr>
        <w:top w:val="none" w:sz="0" w:space="0" w:color="auto"/>
        <w:left w:val="none" w:sz="0" w:space="0" w:color="auto"/>
        <w:bottom w:val="none" w:sz="0" w:space="0" w:color="auto"/>
        <w:right w:val="none" w:sz="0" w:space="0" w:color="auto"/>
      </w:divBdr>
    </w:div>
    <w:div w:id="1176843082">
      <w:bodyDiv w:val="1"/>
      <w:marLeft w:val="0"/>
      <w:marRight w:val="0"/>
      <w:marTop w:val="0"/>
      <w:marBottom w:val="0"/>
      <w:divBdr>
        <w:top w:val="none" w:sz="0" w:space="0" w:color="auto"/>
        <w:left w:val="none" w:sz="0" w:space="0" w:color="auto"/>
        <w:bottom w:val="none" w:sz="0" w:space="0" w:color="auto"/>
        <w:right w:val="none" w:sz="0" w:space="0" w:color="auto"/>
      </w:divBdr>
    </w:div>
    <w:div w:id="1645312115">
      <w:bodyDiv w:val="1"/>
      <w:marLeft w:val="0"/>
      <w:marRight w:val="0"/>
      <w:marTop w:val="0"/>
      <w:marBottom w:val="0"/>
      <w:divBdr>
        <w:top w:val="none" w:sz="0" w:space="0" w:color="auto"/>
        <w:left w:val="none" w:sz="0" w:space="0" w:color="auto"/>
        <w:bottom w:val="none" w:sz="0" w:space="0" w:color="auto"/>
        <w:right w:val="none" w:sz="0" w:space="0" w:color="auto"/>
      </w:divBdr>
    </w:div>
    <w:div w:id="1810317427">
      <w:bodyDiv w:val="1"/>
      <w:marLeft w:val="0"/>
      <w:marRight w:val="0"/>
      <w:marTop w:val="0"/>
      <w:marBottom w:val="0"/>
      <w:divBdr>
        <w:top w:val="none" w:sz="0" w:space="0" w:color="auto"/>
        <w:left w:val="none" w:sz="0" w:space="0" w:color="auto"/>
        <w:bottom w:val="none" w:sz="0" w:space="0" w:color="auto"/>
        <w:right w:val="none" w:sz="0" w:space="0" w:color="auto"/>
      </w:divBdr>
    </w:div>
    <w:div w:id="20164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96FCD9-103D-48AD-9F51-78649428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9</Pages>
  <Words>3773</Words>
  <Characters>21511</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Europass-Curriculum Vitae</vt:lpstr>
    </vt:vector>
  </TitlesOfParts>
  <Company>RH-TDU</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Europass-Curriculum Vitae</dc:title>
  <dc:creator>PHT</dc:creator>
  <cp:lastModifiedBy>Korisnik</cp:lastModifiedBy>
  <cp:revision>21</cp:revision>
  <cp:lastPrinted>2018-02-22T16:00:00Z</cp:lastPrinted>
  <dcterms:created xsi:type="dcterms:W3CDTF">2023-11-15T11:36:00Z</dcterms:created>
  <dcterms:modified xsi:type="dcterms:W3CDTF">2026-06-28T22:09:00Z</dcterms:modified>
</cp:coreProperties>
</file>